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jc w:val="center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ABBC1" wp14:editId="3131C523">
            <wp:simplePos x="0" y="0"/>
            <wp:positionH relativeFrom="margin">
              <wp:posOffset>5019675</wp:posOffset>
            </wp:positionH>
            <wp:positionV relativeFrom="margin">
              <wp:posOffset>0</wp:posOffset>
            </wp:positionV>
            <wp:extent cx="8509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DEABBC1" wp14:editId="3131C52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440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Univerzitet u Novom Sadu</w:t>
      </w:r>
    </w:p>
    <w:p>
      <w:pPr>
        <w:pStyle w:val="Normal"/>
        <w:jc w:val="center"/>
        <w:spacing w:after="0" w:line="240" w:lineRule="auto"/>
      </w:pPr>
      <w:r>
        <w:rPr>
          <w:rFonts w:ascii="Times New Roman" w:hAnsi="Times New Roman"/>
          <w:sz w:val="24"/>
          <w:szCs w:val="24"/>
        </w:rPr>
        <w:t>Prirodno-matematički fakultet</w:t>
      </w:r>
    </w:p>
    <w:p>
      <w:pPr>
        <w:pStyle w:val="Normal"/>
        <w:jc w:val="center"/>
        <w:spacing w:after="0" w:line="240" w:lineRule="auto"/>
      </w:pPr>
      <w:r>
        <w:rPr>
          <w:rFonts w:ascii="Times New Roman" w:hAnsi="Times New Roman"/>
          <w:sz w:val="24"/>
          <w:szCs w:val="24"/>
        </w:rPr>
        <w:t>Departman za geografiju, turizam i hotelijerstvo</w:t>
      </w: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</w:pPr>
      <w:r>
        <w:rPr>
          <w:b/>
          <w:rFonts w:ascii="Times New Roman" w:hAnsi="Times New Roman"/>
          <w:sz w:val="28"/>
          <w:szCs w:val="28"/>
        </w:rPr>
        <w:t>OSNOVE GASTRONOMIJE</w:t>
      </w: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VEŽBA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ListParagraph"/>
        <w:jc w:val="center"/>
        <w:ind w:left="0"/>
        <w:spacing w:after="0" w:line="240" w:lineRule="auto"/>
        <w:rPr>
          <w:b/>
          <w:rFonts w:ascii="Times New Roman" w:hAnsi="Times New Roman"/>
          <w:sz w:val="24"/>
          <w:szCs w:val="24"/>
        </w:rPr>
      </w:pPr>
      <w:r>
        <w:rPr>
          <w:b/>
          <w:rFonts w:ascii="Times New Roman" w:hAnsi="Times New Roman"/>
          <w:sz w:val="24"/>
          <w:szCs w:val="24"/>
        </w:rPr>
        <w:t>Marinade, g</w:t>
      </w:r>
      <w:r>
        <w:rPr>
          <w:b/>
          <w:rFonts w:ascii="Times New Roman" w:hAnsi="Times New Roman"/>
          <w:sz w:val="24"/>
          <w:szCs w:val="24"/>
        </w:rPr>
        <w:t>astronomska i toplotna obr</w:t>
      </w:r>
      <w:r>
        <w:rPr>
          <w:b/>
          <w:rFonts w:ascii="Times New Roman" w:hAnsi="Times New Roman"/>
          <w:sz w:val="24"/>
          <w:szCs w:val="24"/>
        </w:rPr>
        <w:t>ada riba i mesa peradi i stoke</w:t>
      </w: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center"/>
        <w:spacing w:after="0" w:line="240" w:lineRule="auto"/>
      </w:pPr>
      <w:r>
        <w:rPr>
          <w:rFonts w:ascii="Times New Roman" w:hAnsi="Times New Roman"/>
          <w:sz w:val="24"/>
          <w:szCs w:val="24"/>
        </w:rPr>
        <w:t>Novi Sad, 2021. </w:t>
      </w: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sz w:val="24"/>
          <w:szCs w:val="24"/>
        </w:rPr>
        <w:t>MARINADE</w:t>
      </w: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ListParagraph"/>
        <w:ind w:left="0"/>
        <w:contextualSpacing w:val="0"/>
        <w:spacing w:after="120" w:line="240" w:lineRule="auto"/>
      </w:pPr>
      <w:r>
        <w:rPr>
          <w:rFonts w:ascii="Times New Roman" w:hAnsi="Times New Roman"/>
          <w:sz w:val="24"/>
          <w:szCs w:val="24"/>
        </w:rPr>
        <w:t>Značaj i osnovne karakteristike marinada:</w:t>
      </w:r>
    </w:p>
    <w:p>
      <w:pPr>
        <w:pStyle w:val="ListParagraph"/>
        <w:numPr>
          <w:ilvl w:val="0"/>
          <w:numId w:val="147014760"/>
        </w:numPr>
        <w:spacing w:after="0" w:line="240" w:lineRule="auto"/>
      </w:pPr>
      <w:r>
        <w:rPr>
          <w:rFonts w:ascii="Times New Roman" w:hAnsi="Times New Roman"/>
          <w:sz w:val="24"/>
          <w:szCs w:val="24"/>
        </w:rPr>
        <w:t>Zaštita mesa od kvarova, tj. produžavanje roka upotrebe za nekoliko dana.</w:t>
      </w:r>
    </w:p>
    <w:p>
      <w:pPr>
        <w:pStyle w:val="ListParagraph"/>
        <w:numPr>
          <w:ilvl w:val="0"/>
          <w:numId w:val="147014760"/>
        </w:numPr>
        <w:contextualSpacing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Značaj kiselina (sirće, vino, limun sok) u omekšavanju mesa.</w:t>
      </w:r>
    </w:p>
    <w:p>
      <w:pPr>
        <w:pStyle w:val="ListParagraph"/>
        <w:numPr>
          <w:ilvl w:val="0"/>
          <w:numId w:val="147014760"/>
        </w:numPr>
        <w:contextualSpacing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Prokuvana marinada omogućava i duži rok upotrebe mesa.</w:t>
      </w:r>
    </w:p>
    <w:p>
      <w:pPr>
        <w:pStyle w:val="ListParagraph"/>
        <w:numPr>
          <w:ilvl w:val="0"/>
          <w:numId w:val="147014760"/>
        </w:numPr>
        <w:contextualSpacing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Meso mora biti kompletno potopljeno u marinadu.</w:t>
      </w:r>
    </w:p>
    <w:p>
      <w:pPr>
        <w:pStyle w:val="ListParagraph"/>
        <w:numPr>
          <w:ilvl w:val="0"/>
          <w:numId w:val="147014760"/>
        </w:numPr>
        <w:contextualSpacing w:val="0"/>
        <w:spacing w:after="0" w:line="240" w:lineRule="auto"/>
        <w:rPr>
          <w:b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Marinade na bazi ulja i začinskog bilja prevashodno obogaćuju ukus mesa (ne bi trebalo da budu duže od 24h)</w:t>
      </w:r>
      <w:r>
        <w:rPr>
          <w:b/>
          <w:rFonts w:ascii="Times New Roman" w:hAnsi="Times New Roman"/>
          <w:sz w:val="24"/>
          <w:szCs w:val="24"/>
        </w:rPr>
        <w:t>(professional Chef)</w:t>
      </w:r>
    </w:p>
    <w:p>
      <w:pPr>
        <w:pStyle w:val="ListParagraph"/>
        <w:contextualSpacing w:val="0"/>
        <w:spacing w:after="0" w:line="240" w:lineRule="auto"/>
        <w:rPr>
          <w:b/>
          <w:rFonts w:ascii="Times New Roman" w:hAnsi="Times New Roman"/>
          <w:sz w:val="24"/>
          <w:szCs w:val="24"/>
        </w:rPr>
      </w:pPr>
    </w:p>
    <w:p>
      <w:pPr>
        <w:pStyle w:val="ListParagraph"/>
        <w:jc w:val="both"/>
        <w:ind w:left="0"/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Mariniranje je postupak namakanja mesa ili živine u začinjenoj tečnosti da bi s</w:t>
      </w:r>
      <w:r>
        <w:rPr>
          <w:rFonts w:ascii="Times New Roman" w:hAnsi="Times New Roman"/>
          <w:sz w:val="24"/>
          <w:szCs w:val="24"/>
        </w:rPr>
        <w:t>e ono</w:t>
      </w:r>
      <w:r>
        <w:rPr>
          <w:rFonts w:ascii="Times New Roman" w:hAnsi="Times New Roman"/>
          <w:sz w:val="24"/>
          <w:szCs w:val="24"/>
        </w:rPr>
        <w:t xml:space="preserve"> aromatiziralo i omekšalo.Marinade mogu biti jednostavna mešavina (začinsko bilje, začini i ulje) ili slože</w:t>
      </w:r>
      <w:r>
        <w:rPr>
          <w:rFonts w:ascii="Times New Roman" w:hAnsi="Times New Roman"/>
          <w:sz w:val="24"/>
          <w:szCs w:val="24"/>
        </w:rPr>
        <w:t xml:space="preserve">ne </w:t>
      </w:r>
      <w:r>
        <w:rPr>
          <w:rFonts w:ascii="Times New Roman" w:hAnsi="Times New Roman"/>
          <w:sz w:val="24"/>
          <w:szCs w:val="24"/>
        </w:rPr>
        <w:t>kuvan</w:t>
      </w:r>
      <w:r>
        <w:rPr>
          <w:rFonts w:ascii="Times New Roman" w:hAnsi="Times New Roman"/>
          <w:sz w:val="24"/>
          <w:szCs w:val="24"/>
        </w:rPr>
        <w:t>emarinade</w:t>
      </w:r>
      <w:r>
        <w:rPr>
          <w:rFonts w:ascii="Times New Roman" w:hAnsi="Times New Roman"/>
          <w:sz w:val="24"/>
          <w:szCs w:val="24"/>
        </w:rPr>
        <w:t xml:space="preserve">(crveno vino, voće i drugi sastojci). Blage marinade treba koristiti za osetljivije meso, poput telećeg mesa, </w:t>
      </w:r>
      <w:r>
        <w:rPr>
          <w:rFonts w:ascii="Times New Roman" w:hAnsi="Times New Roman"/>
          <w:sz w:val="24"/>
          <w:szCs w:val="24"/>
        </w:rPr>
        <w:t>piletine</w:t>
      </w:r>
      <w:r>
        <w:rPr>
          <w:rFonts w:ascii="Times New Roman" w:hAnsi="Times New Roman"/>
          <w:sz w:val="24"/>
          <w:szCs w:val="24"/>
        </w:rPr>
        <w:t xml:space="preserve"> i bele ribe. Divljač i govedina zahtevaju marinade sa jakim ukusom.</w:t>
      </w:r>
    </w:p>
    <w:p>
      <w:pPr>
        <w:pStyle w:val="ListParagraph"/>
        <w:jc w:val="both"/>
        <w:ind w:left="0"/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 marinadama na bazi vina, belo vino se obično koristi za belo meso i živinu, a crveno vino za crveno meso.Vino ne samo da dodaje prepoznatljiv ukus, već kiseline u njemu razgrađuju vezivno tkivo i pomažu da meso omekša.</w:t>
      </w:r>
    </w:p>
    <w:p>
      <w:pPr>
        <w:pStyle w:val="ListParagraph"/>
        <w:jc w:val="both"/>
        <w:ind w:left="0"/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Živin</w:t>
      </w:r>
      <w:r>
        <w:rPr>
          <w:rFonts w:ascii="Times New Roman" w:hAnsi="Times New Roman"/>
          <w:sz w:val="24"/>
          <w:szCs w:val="24"/>
        </w:rPr>
        <w:t>skom mesu</w:t>
      </w:r>
      <w:r>
        <w:rPr>
          <w:rFonts w:ascii="Times New Roman" w:hAnsi="Times New Roman"/>
          <w:sz w:val="24"/>
          <w:szCs w:val="24"/>
        </w:rPr>
        <w:t>, teletini i svinjetini obično je potrebno manje vremena za mariniranje nego mesu divljači, goveđem ili jagnjeće</w:t>
      </w:r>
      <w:r>
        <w:rPr>
          <w:rFonts w:ascii="Times New Roman" w:hAnsi="Times New Roman"/>
          <w:sz w:val="24"/>
          <w:szCs w:val="24"/>
        </w:rPr>
        <w:t>m mesu.</w:t>
      </w:r>
      <w:r>
        <w:rPr>
          <w:rFonts w:ascii="Times New Roman" w:hAnsi="Times New Roman"/>
          <w:sz w:val="24"/>
          <w:szCs w:val="24"/>
        </w:rPr>
        <w:t xml:space="preserve">Manjim komadima mesa </w:t>
      </w:r>
      <w:r>
        <w:rPr>
          <w:rFonts w:ascii="Times New Roman" w:hAnsi="Times New Roman"/>
          <w:sz w:val="24"/>
          <w:szCs w:val="24"/>
        </w:rPr>
        <w:t xml:space="preserve">potrebno je </w:t>
      </w:r>
      <w:r>
        <w:rPr>
          <w:rFonts w:ascii="Times New Roman" w:hAnsi="Times New Roman"/>
          <w:sz w:val="24"/>
          <w:szCs w:val="24"/>
        </w:rPr>
        <w:t xml:space="preserve"> manje vremena za mariniranje nego većim.</w:t>
      </w:r>
    </w:p>
    <w:p>
      <w:pPr>
        <w:pStyle w:val="ListParagraph"/>
        <w:jc w:val="both"/>
        <w:ind w:left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Tokom mariniranja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meso </w:t>
      </w:r>
      <w:r>
        <w:rPr>
          <w:rFonts w:ascii="Times New Roman" w:hAnsi="Times New Roman"/>
          <w:sz w:val="24"/>
          <w:szCs w:val="24"/>
        </w:rPr>
        <w:t xml:space="preserve">treba da je </w:t>
      </w:r>
      <w:r>
        <w:rPr>
          <w:rFonts w:ascii="Times New Roman" w:hAnsi="Times New Roman"/>
          <w:sz w:val="24"/>
          <w:szCs w:val="24"/>
        </w:rPr>
        <w:t xml:space="preserve">u potpunosti potopljeno u tečnost </w:t>
      </w:r>
      <w:r>
        <w:rPr>
          <w:rFonts w:ascii="Times New Roman" w:hAnsi="Times New Roman"/>
          <w:sz w:val="24"/>
          <w:szCs w:val="24"/>
        </w:rPr>
        <w:t>uz</w:t>
      </w:r>
      <w:r>
        <w:rPr>
          <w:rFonts w:ascii="Times New Roman" w:hAnsi="Times New Roman"/>
          <w:sz w:val="24"/>
          <w:szCs w:val="24"/>
        </w:rPr>
        <w:t xml:space="preserve">često </w:t>
      </w:r>
      <w:r>
        <w:rPr>
          <w:rFonts w:ascii="Times New Roman" w:hAnsi="Times New Roman"/>
          <w:sz w:val="24"/>
          <w:szCs w:val="24"/>
        </w:rPr>
        <w:t xml:space="preserve"> okre</w:t>
      </w:r>
      <w:r>
        <w:rPr>
          <w:rFonts w:ascii="Times New Roman" w:hAnsi="Times New Roman"/>
          <w:sz w:val="24"/>
          <w:szCs w:val="24"/>
        </w:rPr>
        <w:t>tanje</w:t>
      </w:r>
      <w:r>
        <w:rPr>
          <w:rFonts w:ascii="Times New Roman" w:hAnsi="Times New Roman"/>
          <w:sz w:val="24"/>
          <w:szCs w:val="24"/>
        </w:rPr>
        <w:t xml:space="preserve"> kako bi sa svih strana moglo da se ravnomerno marinira. Potrebna količina marinade variraće u zavisnosti od veličine i oblika </w:t>
      </w:r>
      <w:r>
        <w:rPr>
          <w:rFonts w:ascii="Times New Roman" w:hAnsi="Times New Roman"/>
          <w:sz w:val="24"/>
          <w:szCs w:val="24"/>
        </w:rPr>
        <w:t>komada koji se marinira.</w:t>
      </w:r>
    </w:p>
    <w:p>
      <w:pPr>
        <w:pStyle w:val="ListParagraph"/>
        <w:jc w:val="both"/>
        <w:ind w:left="0"/>
        <w:spacing w:after="0" w:line="240" w:lineRule="auto"/>
      </w:pPr>
      <w:r>
        <w:rPr>
          <w:rFonts w:ascii="Times New Roman" w:hAnsi="Times New Roman"/>
          <w:sz w:val="24"/>
          <w:szCs w:val="24"/>
        </w:rPr>
        <w:t>Mariniranje se vrši najčešće u plastičn</w:t>
      </w:r>
      <w:r>
        <w:rPr>
          <w:rFonts w:ascii="Times New Roman" w:hAnsi="Times New Roman"/>
          <w:sz w:val="24"/>
          <w:szCs w:val="24"/>
        </w:rPr>
        <w:t xml:space="preserve">im </w:t>
      </w:r>
      <w:r>
        <w:rPr>
          <w:rFonts w:ascii="Times New Roman" w:hAnsi="Times New Roman"/>
          <w:sz w:val="24"/>
          <w:szCs w:val="24"/>
        </w:rPr>
        <w:t xml:space="preserve"> ili gastro posudama sa poklopcem ili vakumirano.</w:t>
      </w:r>
    </w:p>
    <w:p>
      <w:pPr>
        <w:pStyle w:val="ListParagraph"/>
        <w:jc w:val="both"/>
        <w:ind w:left="0"/>
        <w:contextualSpacing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Posude treba pravilno i obavezno </w:t>
      </w:r>
      <w:r>
        <w:rPr>
          <w:rFonts w:ascii="Times New Roman" w:hAnsi="Times New Roman"/>
          <w:sz w:val="24"/>
          <w:szCs w:val="24"/>
        </w:rPr>
        <w:t>dobro zatvoriti kako bi se sprečilo curenje ili prosipanje.</w:t>
      </w:r>
    </w:p>
    <w:p>
      <w:pPr>
        <w:pStyle w:val="ListParagraph"/>
        <w:jc w:val="both"/>
        <w:ind w:left="0"/>
        <w:contextualSpacing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ListParagraph"/>
        <w:jc w:val="both"/>
        <w:ind w:left="0"/>
        <w:contextualSpacing w:val="0"/>
        <w:spacing w:after="0" w:line="240" w:lineRule="auto"/>
      </w:pPr>
      <w:r>
        <w:rPr>
          <w:i/>
          <w:rFonts w:ascii="Times New Roman" w:hAnsi="Times New Roman"/>
          <w:sz w:val="24"/>
          <w:szCs w:val="24"/>
        </w:rPr>
        <w:t>Suve marinade</w:t>
      </w:r>
    </w:p>
    <w:p>
      <w:pPr>
        <w:pStyle w:val="ListParagraph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ListParagraph"/>
        <w:jc w:val="both"/>
        <w:ind w:left="0"/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Dodatni ukusi mogu se dodati mesu, ribi i živini utrljavanjem mešavine svežeg ili sušenog bilja i začina mlevenih zajedno u avanu ili u blenderu.</w:t>
      </w:r>
    </w:p>
    <w:p>
      <w:pPr>
        <w:pStyle w:val="ListParagraph"/>
        <w:jc w:val="both"/>
        <w:ind w:left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Mešavina začina predstavlja suvu marinadu koja se može se koristiti sušena ili se može mešati sa ulj</w:t>
      </w:r>
      <w:r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limunov</w:t>
      </w:r>
      <w:r>
        <w:rPr>
          <w:rFonts w:ascii="Times New Roman" w:hAnsi="Times New Roman"/>
          <w:sz w:val="24"/>
          <w:szCs w:val="24"/>
        </w:rPr>
        <w:t xml:space="preserve">im </w:t>
      </w:r>
      <w:r>
        <w:rPr>
          <w:rFonts w:ascii="Times New Roman" w:hAnsi="Times New Roman"/>
          <w:sz w:val="24"/>
          <w:szCs w:val="24"/>
        </w:rPr>
        <w:t>sok</w:t>
      </w:r>
      <w:r>
        <w:rPr>
          <w:rFonts w:ascii="Times New Roman" w:hAnsi="Times New Roman"/>
          <w:sz w:val="24"/>
          <w:szCs w:val="24"/>
        </w:rPr>
        <w:t xml:space="preserve">om, </w:t>
      </w:r>
      <w:r>
        <w:rPr>
          <w:rFonts w:ascii="Times New Roman" w:hAnsi="Times New Roman"/>
          <w:sz w:val="24"/>
          <w:szCs w:val="24"/>
        </w:rPr>
        <w:t>pripremljen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 xml:space="preserve"> senf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ili  sveže</w:t>
      </w:r>
      <w:r>
        <w:rPr>
          <w:rFonts w:ascii="Times New Roman" w:hAnsi="Times New Roman"/>
          <w:sz w:val="24"/>
          <w:szCs w:val="24"/>
        </w:rPr>
        <w:t xml:space="preserve"> mlevenim</w:t>
      </w:r>
      <w:r>
        <w:rPr>
          <w:rFonts w:ascii="Times New Roman" w:hAnsi="Times New Roman"/>
          <w:sz w:val="24"/>
          <w:szCs w:val="24"/>
        </w:rPr>
        <w:t xml:space="preserve"> bel</w:t>
      </w:r>
      <w:r>
        <w:rPr>
          <w:rFonts w:ascii="Times New Roman" w:hAnsi="Times New Roman"/>
          <w:sz w:val="24"/>
          <w:szCs w:val="24"/>
        </w:rPr>
        <w:t xml:space="preserve">im </w:t>
      </w:r>
      <w:r>
        <w:rPr>
          <w:rFonts w:ascii="Times New Roman" w:hAnsi="Times New Roman"/>
          <w:sz w:val="24"/>
          <w:szCs w:val="24"/>
        </w:rPr>
        <w:t xml:space="preserve"> lu</w:t>
      </w:r>
      <w:r>
        <w:rPr>
          <w:rFonts w:ascii="Times New Roman" w:hAnsi="Times New Roman"/>
          <w:sz w:val="24"/>
          <w:szCs w:val="24"/>
        </w:rPr>
        <w:t>kom</w:t>
      </w:r>
      <w:r>
        <w:rPr>
          <w:rFonts w:ascii="Times New Roman" w:hAnsi="Times New Roman"/>
          <w:sz w:val="24"/>
          <w:szCs w:val="24"/>
        </w:rPr>
        <w:t xml:space="preserve"> i đumbi</w:t>
      </w:r>
      <w:r>
        <w:rPr>
          <w:rFonts w:ascii="Times New Roman" w:hAnsi="Times New Roman"/>
          <w:sz w:val="24"/>
          <w:szCs w:val="24"/>
        </w:rPr>
        <w:t xml:space="preserve">rom </w:t>
      </w:r>
      <w:r>
        <w:rPr>
          <w:rFonts w:ascii="Times New Roman" w:hAnsi="Times New Roman"/>
          <w:sz w:val="24"/>
          <w:szCs w:val="24"/>
        </w:rPr>
        <w:t xml:space="preserve"> kako bi se napravila pasta.</w:t>
      </w:r>
    </w:p>
    <w:p>
      <w:pPr>
        <w:pStyle w:val="Normal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međutim, uglavnom ne deluju kao sredstvo za omekšavanje.Najčešće se koriste za hranu koja će se </w:t>
      </w:r>
      <w:r>
        <w:rPr>
          <w:rFonts w:ascii="Times New Roman" w:hAnsi="Times New Roman"/>
          <w:sz w:val="24"/>
          <w:szCs w:val="24"/>
        </w:rPr>
        <w:t>toplotno obrađivati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 suvoj </w:t>
      </w:r>
      <w:r>
        <w:rPr>
          <w:rFonts w:ascii="Times New Roman" w:hAnsi="Times New Roman"/>
          <w:sz w:val="24"/>
          <w:szCs w:val="24"/>
        </w:rPr>
        <w:t>sredini</w:t>
      </w:r>
      <w:r>
        <w:rPr>
          <w:rFonts w:ascii="Times New Roman" w:hAnsi="Times New Roman"/>
          <w:sz w:val="24"/>
          <w:szCs w:val="24"/>
        </w:rPr>
        <w:t>, posebno</w:t>
      </w:r>
      <w:r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sz w:val="24"/>
          <w:szCs w:val="24"/>
        </w:rPr>
        <w:t xml:space="preserve"> roštilj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, pečenjem</w:t>
      </w:r>
      <w:r>
        <w:rPr>
          <w:rFonts w:ascii="Times New Roman" w:hAnsi="Times New Roman"/>
          <w:sz w:val="24"/>
          <w:szCs w:val="24"/>
        </w:rPr>
        <w:t xml:space="preserve"> i prženjem.</w:t>
      </w:r>
    </w:p>
    <w:p>
      <w:pPr>
        <w:pStyle w:val="Normal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 biste naneli </w:t>
      </w:r>
      <w:r>
        <w:rPr>
          <w:rFonts w:ascii="Times New Roman" w:hAnsi="Times New Roman"/>
          <w:sz w:val="24"/>
          <w:szCs w:val="24"/>
        </w:rPr>
        <w:t xml:space="preserve">marinadu </w:t>
      </w:r>
      <w:r>
        <w:rPr>
          <w:rFonts w:ascii="Times New Roman" w:hAnsi="Times New Roman"/>
          <w:sz w:val="24"/>
          <w:szCs w:val="24"/>
        </w:rPr>
        <w:t xml:space="preserve">ili pastu, smešu </w:t>
      </w:r>
      <w:r>
        <w:rPr>
          <w:rFonts w:ascii="Times New Roman" w:hAnsi="Times New Roman"/>
          <w:sz w:val="24"/>
          <w:szCs w:val="24"/>
        </w:rPr>
        <w:t xml:space="preserve">je potrbno razmazati </w:t>
      </w:r>
      <w:r>
        <w:rPr>
          <w:rFonts w:ascii="Times New Roman" w:hAnsi="Times New Roman"/>
          <w:sz w:val="24"/>
          <w:szCs w:val="24"/>
        </w:rPr>
        <w:t xml:space="preserve"> po celoj površini namirnic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koja se aromatizuje.Koristite dovoljn</w:t>
      </w:r>
      <w:r>
        <w:rPr>
          <w:rFonts w:ascii="Times New Roman" w:hAnsi="Times New Roman"/>
          <w:sz w:val="24"/>
          <w:szCs w:val="24"/>
        </w:rPr>
        <w:t xml:space="preserve">u snagu </w:t>
      </w:r>
      <w:r>
        <w:rPr>
          <w:rFonts w:ascii="Times New Roman" w:hAnsi="Times New Roman"/>
          <w:sz w:val="24"/>
          <w:szCs w:val="24"/>
        </w:rPr>
        <w:t xml:space="preserve">pritiska </w:t>
      </w:r>
      <w:r>
        <w:rPr>
          <w:rFonts w:ascii="Times New Roman" w:hAnsi="Times New Roman"/>
          <w:sz w:val="24"/>
          <w:szCs w:val="24"/>
        </w:rPr>
        <w:t xml:space="preserve">kako biste bili sigurni </w:t>
      </w:r>
      <w:r>
        <w:rPr>
          <w:rFonts w:ascii="Times New Roman" w:hAnsi="Times New Roman"/>
          <w:sz w:val="24"/>
          <w:szCs w:val="24"/>
        </w:rPr>
        <w:t xml:space="preserve"> da  </w:t>
      </w:r>
      <w:r>
        <w:rPr>
          <w:rFonts w:ascii="Times New Roman" w:hAnsi="Times New Roman"/>
          <w:sz w:val="24"/>
          <w:szCs w:val="24"/>
        </w:rPr>
        <w:t>marinada</w:t>
      </w:r>
      <w:r>
        <w:rPr>
          <w:rFonts w:ascii="Times New Roman" w:hAnsi="Times New Roman"/>
          <w:sz w:val="24"/>
          <w:szCs w:val="24"/>
        </w:rPr>
        <w:t xml:space="preserve"> ili pasta prijanjaju. </w:t>
      </w:r>
    </w:p>
    <w:p>
      <w:pPr>
        <w:pStyle w:val="Normal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Ako utrljanu hranu treba ostaviti neko vreme kako bi se ukusi mogli upiti, s vremena na vreme je treba pokriti, hladiti i okretati.</w:t>
      </w:r>
    </w:p>
    <w:p>
      <w:pPr>
        <w:pStyle w:val="ListParagraph"/>
        <w:jc w:val="both"/>
        <w:ind w:left="0"/>
        <w:contextualSpacing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Najbolje je nositi rukavice za jednokratnu upotrebu kada nanosite </w:t>
      </w:r>
      <w:r>
        <w:rPr>
          <w:rFonts w:ascii="Times New Roman" w:hAnsi="Times New Roman"/>
          <w:sz w:val="24"/>
          <w:szCs w:val="24"/>
        </w:rPr>
        <w:t>marinadu.</w:t>
      </w:r>
      <w:r>
        <w:rPr>
          <w:rFonts w:ascii="Times New Roman" w:hAnsi="Times New Roman"/>
          <w:sz w:val="24"/>
          <w:szCs w:val="24"/>
        </w:rPr>
        <w:t>. Neki začini mogu iritirati ili zamrljati kožu, a može doći i do unakrsne kontaminacije rukovanjem sirovim mesom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jc w:val="both"/>
        <w:ind w:left="0"/>
        <w:contextualSpacing w:val="0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>Pojedine m</w:t>
      </w:r>
      <w:r>
        <w:rPr>
          <w:rFonts w:ascii="Times New Roman" w:hAnsi="Times New Roman"/>
          <w:sz w:val="24"/>
          <w:szCs w:val="24"/>
        </w:rPr>
        <w:t>arin</w:t>
      </w:r>
      <w:r>
        <w:rPr>
          <w:rFonts w:ascii="Times New Roman" w:hAnsi="Times New Roman"/>
          <w:sz w:val="24"/>
          <w:szCs w:val="24"/>
        </w:rPr>
        <w:t>adezahtevaju</w:t>
      </w:r>
      <w:r>
        <w:rPr>
          <w:rFonts w:ascii="Times New Roman" w:hAnsi="Times New Roman"/>
          <w:sz w:val="24"/>
          <w:szCs w:val="24"/>
        </w:rPr>
        <w:t xml:space="preserve"> natapanje suvih sastojaka u tečnosti (obično vrućoj) kako bi se hrana omekšala ili </w:t>
      </w:r>
      <w:r>
        <w:rPr>
          <w:rFonts w:ascii="Times New Roman" w:hAnsi="Times New Roman"/>
          <w:sz w:val="24"/>
          <w:szCs w:val="24"/>
        </w:rPr>
        <w:t>aromati</w:t>
      </w:r>
      <w:r>
        <w:rPr>
          <w:rFonts w:ascii="Times New Roman" w:hAnsi="Times New Roman"/>
          <w:sz w:val="24"/>
          <w:szCs w:val="24"/>
        </w:rPr>
        <w:t>zovala.</w:t>
      </w:r>
      <w:r>
        <w:rPr>
          <w:rFonts w:ascii="Times New Roman" w:hAnsi="Times New Roman"/>
          <w:sz w:val="24"/>
          <w:szCs w:val="24"/>
        </w:rPr>
        <w:t xml:space="preserve"> Začini, zrna kafe i orašasti plodovi često se potope 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>vruć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mlekom kako bi se izdvojili njihovi ukusi.Mleko se zatim koristi za aromatizaciju drugih namirnica tokom kuvanja.</w:t>
      </w:r>
    </w:p>
    <w:p>
      <w:pPr>
        <w:pStyle w:val="ListParagraph"/>
        <w:jc w:val="both"/>
        <w:ind w:left="0"/>
        <w:contextualSpacing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Na primer, zrna kafe mogu se potapati u vrelo mleko, a zatim procediti, a mleko sa ukusom kafe koristi se za pravljenje krem</w:t>
      </w:r>
      <w:r>
        <w:rPr>
          <w:rFonts w:ascii="Times New Roman" w:hAnsi="Times New Roman"/>
          <w:sz w:val="24"/>
          <w:szCs w:val="24"/>
        </w:rPr>
        <w:t>ova u poslastičarstvu.</w:t>
      </w:r>
    </w:p>
    <w:p>
      <w:pPr>
        <w:pStyle w:val="ListParagraph"/>
        <w:ind w:left="0"/>
        <w:contextualSpacing w:val="0"/>
        <w:spacing w:before="240" w:after="120" w:line="240" w:lineRule="auto"/>
      </w:pPr>
      <w:r>
        <w:rPr>
          <w:b/>
          <w:i/>
          <w:rFonts w:ascii="Cambria" w:hAnsi="Cambria"/>
          <w:sz w:val="24"/>
          <w:szCs w:val="24"/>
        </w:rPr>
        <w:t xml:space="preserve">Marinada od crvenog vina 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60" w:type="dxa"/>
        <w:tblStyle w:val="TableNormal"/>
        <w:tblLook w:val="4A0"/>
        <w:tblW w:w="0" w:type="auto"/>
      </w:tblPr>
      <w:tblGrid>
        <w:gridCol w:w="1733"/>
        <w:gridCol w:w="4961"/>
      </w:tblGrid>
      <w:tr>
        <w:tc>
          <w:tcPr>
            <w:vAlign w:val="top"/>
            <w:vMerge w:val="restart"/>
            <w:tcW w:w="1733" w:type="dxa"/>
          </w:tcPr>
          <w:p>
            <w:pPr>
              <w:pStyle w:val="ListParagraph"/>
              <w:ind w:left="0"/>
              <w:contextualSpacing w:val="0"/>
              <w:spacing w:after="0"/>
            </w:pPr>
            <w:r>
              <w:rPr>
                <w:b/>
                <w:rFonts w:ascii="Cambria" w:hAnsi="Cambria"/>
                <w:sz w:val="24"/>
                <w:szCs w:val="24"/>
              </w:rPr>
              <w:t xml:space="preserve">Receptura:  </w:t>
            </w:r>
          </w:p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100 gr crnog luka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80 gr šargarepe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60 gr celera štap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60 gr koren peršuna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60 gr celer koren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 čen belog luka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 lovorov list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10 zrna crnog bibera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 grančica svežeg ruzmarina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3 grančice timijana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Crveno vino (punog ukusa)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</w:p>
        </w:tc>
      </w:tr>
      <w:tr>
        <w:trPr>
          <w:trHeight w:val="1134" w:hRule="atLeast"/>
        </w:trPr>
        <w:tc>
          <w:tcPr>
            <w:gridSpan w:val="2"/>
            <w:vAlign w:val="top"/>
            <w:tcW w:w="6694" w:type="dxa"/>
          </w:tcPr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b/>
                <w:u w:val="single"/>
                <w:rFonts w:ascii="Cambria" w:hAnsi="Cambria"/>
                <w:sz w:val="24"/>
                <w:szCs w:val="24"/>
              </w:rPr>
              <w:t xml:space="preserve">Priprema: </w:t>
            </w:r>
          </w:p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Povrće očistiti i seći na sitnije komade. Sjediniti sve namirnice i potopiti meso u marinadu. Meso izvaditi iz marinade, ocediti, osušiti i opeći. Marinadu procediti i zaliti meso u odgovarajućoj posudi.</w:t>
            </w:r>
          </w:p>
        </w:tc>
      </w:tr>
    </w:tbl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ListParagraph"/>
        <w:ind w:left="0"/>
        <w:contextualSpacing w:val="0"/>
        <w:spacing w:before="240" w:after="120" w:line="240" w:lineRule="auto"/>
      </w:pPr>
      <w:r>
        <w:rPr>
          <w:b/>
          <w:i/>
          <w:rFonts w:ascii="Cambria" w:hAnsi="Cambria"/>
          <w:sz w:val="24"/>
          <w:szCs w:val="24"/>
        </w:rPr>
        <w:t xml:space="preserve">Mediteranska marinada 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60" w:type="dxa"/>
        <w:tblStyle w:val="TableNormal"/>
        <w:tblLook w:val="4A0"/>
        <w:tblW w:w="0" w:type="auto"/>
      </w:tblPr>
      <w:tblGrid>
        <w:gridCol w:w="1733"/>
        <w:gridCol w:w="4961"/>
      </w:tblGrid>
      <w:tr>
        <w:tc>
          <w:tcPr>
            <w:vAlign w:val="top"/>
            <w:vMerge w:val="restart"/>
            <w:tcW w:w="1733" w:type="dxa"/>
          </w:tcPr>
          <w:p>
            <w:pPr>
              <w:pStyle w:val="ListParagraph"/>
              <w:ind w:left="0"/>
              <w:contextualSpacing w:val="0"/>
              <w:spacing w:after="0"/>
            </w:pPr>
            <w:r>
              <w:rPr>
                <w:b/>
                <w:rFonts w:ascii="Cambria" w:hAnsi="Cambria"/>
                <w:sz w:val="24"/>
                <w:szCs w:val="24"/>
              </w:rPr>
              <w:t xml:space="preserve">Receptura:  </w:t>
            </w:r>
          </w:p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100 gr luk šalot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4 čena belog luka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Izmrvljen crni biber u zrnu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 limun (kora)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3 kašike svežih začina (timijan, origano, žalfija, ruzmarin)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100 ml maslinovog ulja</w:t>
            </w:r>
          </w:p>
        </w:tc>
      </w:tr>
      <w:tr>
        <w:trPr>
          <w:trHeight w:val="247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So </w:t>
            </w:r>
          </w:p>
        </w:tc>
      </w:tr>
      <w:tr>
        <w:trPr>
          <w:trHeight w:val="1134" w:hRule="atLeast"/>
        </w:trPr>
        <w:tc>
          <w:tcPr>
            <w:gridSpan w:val="2"/>
            <w:vAlign w:val="top"/>
            <w:tcW w:w="6694" w:type="dxa"/>
          </w:tcPr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b/>
                <w:u w:val="single"/>
                <w:rFonts w:ascii="Cambria" w:hAnsi="Cambria"/>
                <w:sz w:val="24"/>
                <w:szCs w:val="24"/>
              </w:rPr>
              <w:t xml:space="preserve">Priprema: </w:t>
            </w:r>
          </w:p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Šalot i beli luk očestiti, iseći na manje komade, sjediniti sa ostalim namirnicama i potpoti meso.</w:t>
            </w:r>
          </w:p>
        </w:tc>
      </w:tr>
    </w:tbl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ListParagraph"/>
        <w:ind w:left="0"/>
        <w:contextualSpacing w:val="0"/>
        <w:spacing w:before="240" w:after="120" w:line="240" w:lineRule="auto"/>
        <w:rPr>
          <w:b/>
          <w:i/>
          <w:rFonts w:ascii="Cambria" w:hAnsi="Cambria"/>
          <w:sz w:val="24"/>
          <w:szCs w:val="24"/>
        </w:rPr>
      </w:pPr>
    </w:p>
    <w:p>
      <w:pPr>
        <w:pStyle w:val="ListParagraph"/>
        <w:ind w:left="0"/>
        <w:contextualSpacing w:val="0"/>
        <w:spacing w:before="240" w:after="120" w:line="240" w:lineRule="auto"/>
        <w:rPr>
          <w:b/>
          <w:i/>
          <w:rFonts w:ascii="Cambria" w:hAnsi="Cambria"/>
          <w:sz w:val="24"/>
          <w:szCs w:val="24"/>
        </w:rPr>
      </w:pPr>
    </w:p>
    <w:p>
      <w:pPr>
        <w:pStyle w:val="ListParagraph"/>
        <w:ind w:left="0"/>
        <w:contextualSpacing w:val="0"/>
        <w:spacing w:before="240" w:after="120" w:line="240" w:lineRule="auto"/>
      </w:pPr>
      <w:r>
        <w:rPr>
          <w:b/>
          <w:i/>
          <w:rFonts w:ascii="Cambria" w:hAnsi="Cambria"/>
          <w:sz w:val="24"/>
          <w:szCs w:val="24"/>
        </w:rPr>
        <w:t>Marinada od crvenog vina (za meso divljači)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60" w:type="dxa"/>
        <w:tblStyle w:val="TableNormal"/>
        <w:tblLook w:val="4A0"/>
        <w:tblW w:w="0" w:type="auto"/>
      </w:tblPr>
      <w:tblGrid>
        <w:gridCol w:w="1733"/>
        <w:gridCol w:w="4961"/>
      </w:tblGrid>
      <w:tr>
        <w:tc>
          <w:tcPr>
            <w:vAlign w:val="top"/>
            <w:vMerge w:val="restart"/>
            <w:tcW w:w="1733" w:type="dxa"/>
          </w:tcPr>
          <w:p>
            <w:pPr>
              <w:pStyle w:val="ListParagraph"/>
              <w:ind w:left="0"/>
              <w:contextualSpacing w:val="0"/>
              <w:spacing w:after="0"/>
            </w:pPr>
            <w:r>
              <w:rPr>
                <w:b/>
                <w:rFonts w:ascii="Cambria" w:hAnsi="Cambria"/>
                <w:sz w:val="24"/>
                <w:szCs w:val="24"/>
              </w:rPr>
              <w:t xml:space="preserve">Receptura:  </w:t>
            </w:r>
          </w:p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90 gr crvenog vina (kolutovi)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 kašika svežeg peršuna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100gr šargarepe ili celer štap (kocke)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100 gr mladog luka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 češnja belog luka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 narandža (iseći na komade)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tcBorders>
              <w:bottom w:val="single" w:sz="4" w:color="000000" w:space="0"/>
            </w:tcBorders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½ kašečice belog bibera u zrnu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4 lovorova lista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 cl konjaka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0,5 l crvenog vina</w:t>
            </w:r>
          </w:p>
        </w:tc>
      </w:tr>
      <w:tr>
        <w:trPr>
          <w:trHeight w:val="324" w:hRule="atLeast"/>
        </w:trPr>
        <w:tc>
          <w:tcPr>
            <w:vMerge/>
          </w:tcPr>
          <w:p/>
        </w:tc>
      </w:tr>
      <w:tr>
        <w:trPr>
          <w:trHeight w:val="324" w:hRule="atLeast"/>
        </w:trPr>
        <w:tc>
          <w:tcPr>
            <w:vMerge/>
          </w:tcPr>
          <w:p/>
        </w:tc>
      </w:tr>
      <w:tr>
        <w:trPr>
          <w:trHeight w:val="1134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6694" w:type="dxa"/>
          </w:tcPr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b/>
                <w:u w:val="single"/>
                <w:rFonts w:ascii="Cambria" w:hAnsi="Cambria"/>
                <w:sz w:val="24"/>
                <w:szCs w:val="24"/>
              </w:rPr>
              <w:t xml:space="preserve">Priprema: </w:t>
            </w:r>
          </w:p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Meso iseći na kocke i potopiti u marinadu.</w:t>
            </w:r>
          </w:p>
        </w:tc>
      </w:tr>
    </w:tbl>
    <w:p>
      <w:pPr>
        <w:pStyle w:val="Normal"/>
        <w:jc w:val="both"/>
        <w:spacing w:after="0" w:line="240" w:lineRule="auto"/>
        <w:rPr>
          <w:rFonts w:ascii="Times New Roman" w:hAnsi="Times New Roman"/>
        </w:rPr>
      </w:pPr>
    </w:p>
    <w:p>
      <w:pPr>
        <w:pStyle w:val="Normal"/>
        <w:jc w:val="both"/>
        <w:spacing w:after="0" w:line="240" w:lineRule="auto"/>
        <w:rPr>
          <w:rFonts w:ascii="Times New Roman" w:hAnsi="Times New Roman"/>
        </w:rPr>
      </w:pPr>
    </w:p>
    <w:p>
      <w:pPr>
        <w:pStyle w:val="Normal"/>
        <w:jc w:val="both"/>
        <w:spacing w:after="0" w:line="240" w:lineRule="auto"/>
        <w:rPr>
          <w:rFonts w:ascii="Times New Roman" w:hAnsi="Times New Roman"/>
        </w:rPr>
      </w:pPr>
    </w:p>
    <w:p>
      <w:pPr>
        <w:pStyle w:val="Normal"/>
        <w:jc w:val="both"/>
        <w:spacing w:after="0" w:line="240" w:lineRule="auto"/>
        <w:rPr>
          <w:rFonts w:ascii="Times New Roman" w:hAnsi="Times New Roman"/>
        </w:rPr>
      </w:pPr>
    </w:p>
    <w:p>
      <w:pPr>
        <w:pStyle w:val="Normal"/>
        <w:spacing w:after="0" w:line="240" w:lineRule="auto"/>
        <w:rPr>
          <w:b/>
          <w:i/>
          <w:rFonts w:ascii="Times New Roman" w:hAnsi="Times New Roman"/>
          <w:sz w:val="26"/>
          <w:szCs w:val="26"/>
        </w:rPr>
      </w:pPr>
      <w:r>
        <w:rPr>
          <w:b/>
          <w:i/>
          <w:rFonts w:ascii="Times New Roman" w:hAnsi="Times New Roman"/>
          <w:sz w:val="26"/>
          <w:szCs w:val="26"/>
        </w:rPr>
        <w:t xml:space="preserve">Francuska mešavina začina </w:t>
      </w:r>
    </w:p>
    <w:p>
      <w:pPr>
        <w:pStyle w:val="Normal"/>
        <w:spacing w:after="0" w:line="240" w:lineRule="auto"/>
        <w:rPr>
          <w:b/>
          <w:i/>
          <w:rFonts w:ascii="Times New Roman" w:hAnsi="Times New Roman"/>
          <w:sz w:val="26"/>
          <w:szCs w:val="26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60" w:type="dxa"/>
        <w:tblStyle w:val="TableNormal"/>
        <w:tblLook w:val="4A0"/>
        <w:tblW w:w="0" w:type="auto"/>
      </w:tblPr>
      <w:tblGrid>
        <w:gridCol w:w="1733"/>
        <w:gridCol w:w="4961"/>
      </w:tblGrid>
      <w:tr>
        <w:tc>
          <w:tcPr>
            <w:vAlign w:val="top"/>
            <w:vMerge w:val="restart"/>
            <w:tcW w:w="1733" w:type="dxa"/>
          </w:tcPr>
          <w:p>
            <w:pPr>
              <w:pStyle w:val="ListParagraph"/>
              <w:ind w:left="0"/>
              <w:contextualSpacing w:val="0"/>
              <w:spacing w:after="0"/>
            </w:pPr>
            <w:r>
              <w:rPr>
                <w:b/>
                <w:rFonts w:ascii="Cambria" w:hAnsi="Cambria"/>
                <w:sz w:val="24"/>
                <w:szCs w:val="24"/>
              </w:rPr>
              <w:t xml:space="preserve">Receptura:  </w:t>
            </w:r>
          </w:p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4 g paprika, Aleva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14 g </w:t>
            </w:r>
            <w:r>
              <w:rPr>
                <w:rFonts w:ascii="Cambria" w:hAnsi="Cambria"/>
                <w:sz w:val="24"/>
                <w:szCs w:val="24"/>
              </w:rPr>
              <w:t>muskatni oraščić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28 g karanfilić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28 g đumbir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7 g kajenski biber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14 g majoran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14 g majčina dušica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14 g bosiljak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>
              <w:rPr>
                <w:rFonts w:ascii="Cambria" w:hAnsi="Cambria"/>
                <w:sz w:val="24"/>
                <w:szCs w:val="24"/>
              </w:rPr>
              <w:t>4 g ruzmarin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98 g </w:t>
            </w:r>
            <w:r>
              <w:rPr>
                <w:rFonts w:ascii="Cambria" w:hAnsi="Cambria"/>
                <w:sz w:val="24"/>
                <w:szCs w:val="24"/>
              </w:rPr>
              <w:t xml:space="preserve">so, košer </w:t>
            </w:r>
          </w:p>
        </w:tc>
      </w:tr>
      <w:tr>
        <w:trPr>
          <w:trHeight w:val="1134" w:hRule="atLeast"/>
        </w:trPr>
        <w:tc>
          <w:tcPr>
            <w:gridSpan w:val="2"/>
            <w:vAlign w:val="top"/>
            <w:tcW w:w="6694" w:type="dxa"/>
          </w:tcPr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b/>
                <w:u w:val="single"/>
                <w:rFonts w:ascii="Cambria" w:hAnsi="Cambria"/>
                <w:sz w:val="24"/>
                <w:szCs w:val="24"/>
              </w:rPr>
              <w:t xml:space="preserve">Priprema: </w:t>
            </w:r>
          </w:p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Sve sastojke </w:t>
            </w:r>
            <w:r>
              <w:rPr>
                <w:rFonts w:ascii="Cambria" w:hAnsi="Cambria"/>
                <w:sz w:val="24"/>
                <w:szCs w:val="24"/>
              </w:rPr>
              <w:t>pomešati. Ovako pripremljenu marinadu čuvati u hermetički zatvorenoj posudi.</w:t>
            </w:r>
          </w:p>
        </w:tc>
      </w:tr>
    </w:tbl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ListParagraph"/>
        <w:ind w:left="0"/>
        <w:contextualSpacing w:val="0"/>
        <w:spacing w:after="0" w:line="240" w:lineRule="auto"/>
        <w:rPr>
          <w:b/>
          <w:i/>
          <w:rFonts w:ascii="Cambria" w:hAnsi="Cambria"/>
          <w:sz w:val="24"/>
          <w:szCs w:val="24"/>
        </w:rPr>
      </w:pPr>
      <w:r>
        <w:rPr>
          <w:b/>
          <w:i/>
          <w:rFonts w:ascii="Cambria" w:hAnsi="Cambria"/>
          <w:sz w:val="24"/>
          <w:szCs w:val="24"/>
        </w:rPr>
        <w:t xml:space="preserve">Italijanska mešavina začina </w:t>
      </w:r>
    </w:p>
    <w:p>
      <w:pPr>
        <w:pStyle w:val="ListParagraph"/>
        <w:ind w:left="0"/>
        <w:contextualSpacing w:val="0"/>
        <w:spacing w:after="0" w:line="240" w:lineRule="auto"/>
        <w:rPr>
          <w:b/>
          <w:i/>
          <w:rFonts w:ascii="Cambria" w:hAnsi="Cambria"/>
          <w:sz w:val="24"/>
          <w:szCs w:val="24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60" w:type="dxa"/>
        <w:tblStyle w:val="TableNormal"/>
        <w:tblLook w:val="4A0"/>
        <w:tblW w:w="0" w:type="auto"/>
      </w:tblPr>
      <w:tblGrid>
        <w:gridCol w:w="1733"/>
        <w:gridCol w:w="4961"/>
      </w:tblGrid>
      <w:tr>
        <w:tc>
          <w:tcPr>
            <w:vAlign w:val="top"/>
            <w:vMerge w:val="restart"/>
            <w:tcW w:w="1733" w:type="dxa"/>
          </w:tcPr>
          <w:p>
            <w:pPr>
              <w:pStyle w:val="ListParagraph"/>
              <w:ind w:left="0"/>
              <w:contextualSpacing w:val="0"/>
              <w:spacing w:after="0"/>
            </w:pPr>
            <w:r>
              <w:rPr>
                <w:b/>
                <w:rFonts w:ascii="Cambria" w:hAnsi="Cambria"/>
                <w:sz w:val="24"/>
                <w:szCs w:val="24"/>
              </w:rPr>
              <w:t xml:space="preserve">Receptura:  </w:t>
            </w:r>
          </w:p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28 g</w:t>
            </w:r>
            <w:r>
              <w:rPr>
                <w:rFonts w:ascii="Cambria" w:hAnsi="Cambria"/>
                <w:sz w:val="24"/>
                <w:szCs w:val="24"/>
              </w:rPr>
              <w:t>biber, beli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28 g</w:t>
            </w:r>
            <w:r>
              <w:rPr>
                <w:rFonts w:ascii="Cambria" w:hAnsi="Cambria"/>
                <w:sz w:val="24"/>
                <w:szCs w:val="24"/>
              </w:rPr>
              <w:t xml:space="preserve"> muskatni oraščić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28 g</w:t>
            </w:r>
            <w:r>
              <w:rPr>
                <w:rFonts w:ascii="Cambria" w:hAnsi="Cambria"/>
                <w:sz w:val="24"/>
                <w:szCs w:val="24"/>
              </w:rPr>
              <w:t xml:space="preserve"> karanfilić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28 g</w:t>
            </w:r>
            <w:r>
              <w:rPr>
                <w:rFonts w:ascii="Cambria" w:hAnsi="Cambria"/>
                <w:sz w:val="24"/>
                <w:szCs w:val="24"/>
              </w:rPr>
              <w:t>beli luk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14 g</w:t>
            </w:r>
            <w:r>
              <w:rPr>
                <w:rFonts w:ascii="Cambria" w:hAnsi="Cambria"/>
                <w:sz w:val="24"/>
                <w:szCs w:val="24"/>
              </w:rPr>
              <w:t>biber, kajenski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14 g</w:t>
            </w:r>
            <w:r>
              <w:rPr>
                <w:rFonts w:ascii="Cambria" w:hAnsi="Cambria"/>
                <w:sz w:val="24"/>
                <w:szCs w:val="24"/>
              </w:rPr>
              <w:t>majoran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14 g</w:t>
            </w:r>
            <w:r>
              <w:rPr>
                <w:rFonts w:ascii="Cambria" w:hAnsi="Cambria"/>
                <w:sz w:val="24"/>
                <w:szCs w:val="24"/>
              </w:rPr>
              <w:t xml:space="preserve"> bosilkak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84 g</w:t>
            </w:r>
            <w:r>
              <w:rPr>
                <w:rFonts w:ascii="Cambria" w:hAnsi="Cambria"/>
                <w:sz w:val="24"/>
                <w:szCs w:val="24"/>
              </w:rPr>
              <w:t xml:space="preserve"> so, košer</w:t>
            </w:r>
          </w:p>
        </w:tc>
      </w:tr>
      <w:tr>
        <w:trPr>
          <w:trHeight w:val="1134" w:hRule="atLeast"/>
        </w:trPr>
        <w:tc>
          <w:tcPr>
            <w:gridSpan w:val="2"/>
            <w:vAlign w:val="top"/>
            <w:tcW w:w="6694" w:type="dxa"/>
          </w:tcPr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b/>
                <w:u w:val="single"/>
                <w:rFonts w:ascii="Cambria" w:hAnsi="Cambria"/>
                <w:sz w:val="24"/>
                <w:szCs w:val="24"/>
              </w:rPr>
              <w:t xml:space="preserve">Priprema: </w:t>
            </w:r>
          </w:p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Sve sastojke pomešati. Ovako pripremljenu marinadu čuvati u hermetički zatvorenoj posudi.</w:t>
            </w:r>
          </w:p>
        </w:tc>
      </w:tr>
    </w:tbl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ListParagraph"/>
        <w:ind w:left="0"/>
        <w:contextualSpacing w:val="0"/>
        <w:spacing w:after="0" w:line="240" w:lineRule="auto"/>
      </w:pPr>
      <w:r>
        <w:rPr>
          <w:b/>
          <w:i/>
          <w:rFonts w:ascii="Cambria" w:hAnsi="Cambria"/>
          <w:sz w:val="24"/>
          <w:szCs w:val="24"/>
        </w:rPr>
        <w:t xml:space="preserve">Višenamenska  suva marinada </w:t>
      </w:r>
    </w:p>
    <w:p>
      <w:pPr>
        <w:pStyle w:val="Normal"/>
        <w:jc w:val="center"/>
        <w:spacing w:after="0" w:line="240" w:lineRule="auto"/>
        <w:rPr>
          <w:rFonts w:ascii="Times New Roman" w:hAnsi="Times New Roman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60" w:type="dxa"/>
        <w:tblStyle w:val="TableNormal"/>
        <w:tblLook w:val="4A0"/>
        <w:tblW w:w="0" w:type="auto"/>
      </w:tblPr>
      <w:tblGrid>
        <w:gridCol w:w="1733"/>
        <w:gridCol w:w="4961"/>
      </w:tblGrid>
      <w:tr>
        <w:tc>
          <w:tcPr>
            <w:vAlign w:val="top"/>
            <w:vMerge w:val="restart"/>
            <w:tcW w:w="1733" w:type="dxa"/>
          </w:tcPr>
          <w:p>
            <w:pPr>
              <w:pStyle w:val="ListParagraph"/>
              <w:ind w:left="0"/>
              <w:contextualSpacing w:val="0"/>
              <w:spacing w:after="0"/>
            </w:pPr>
            <w:r>
              <w:rPr>
                <w:b/>
                <w:rFonts w:ascii="Cambria" w:hAnsi="Cambria"/>
                <w:sz w:val="24"/>
                <w:szCs w:val="24"/>
              </w:rPr>
              <w:t xml:space="preserve">Receptura:  </w:t>
            </w:r>
          </w:p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25 g so 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25 g paprike, mlevena 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25 g bibera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25 g beli luk u prahu</w:t>
            </w:r>
          </w:p>
        </w:tc>
      </w:tr>
      <w:tr>
        <w:trPr>
          <w:trHeight w:val="1134" w:hRule="atLeast"/>
        </w:trPr>
        <w:tc>
          <w:tcPr>
            <w:gridSpan w:val="2"/>
            <w:vAlign w:val="top"/>
            <w:tcW w:w="6694" w:type="dxa"/>
          </w:tcPr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b/>
                <w:u w:val="single"/>
                <w:rFonts w:ascii="Cambria" w:hAnsi="Cambria"/>
                <w:sz w:val="24"/>
                <w:szCs w:val="24"/>
              </w:rPr>
              <w:t xml:space="preserve">Priprema: </w:t>
            </w:r>
          </w:p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Sve sastojke pomešati</w:t>
            </w:r>
            <w:r>
              <w:rPr>
                <w:rFonts w:ascii="Cambria" w:hAnsi="Cambria"/>
                <w:sz w:val="24"/>
                <w:szCs w:val="24"/>
              </w:rPr>
              <w:t xml:space="preserve"> i čuvati u poklopljenoj </w:t>
            </w:r>
            <w:r>
              <w:rPr>
                <w:rFonts w:ascii="Cambria" w:hAnsi="Cambria"/>
                <w:sz w:val="24"/>
                <w:szCs w:val="24"/>
              </w:rPr>
              <w:t>posudi do upotrebe. Utrljati po celoj površini mesa. Koristi se za sve vrste mesa.</w:t>
            </w:r>
          </w:p>
        </w:tc>
      </w:tr>
    </w:tbl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Normal"/>
        <w:spacing w:after="0" w:line="240" w:lineRule="auto"/>
        <w:rPr>
          <w:b/>
          <w:i/>
          <w:rFonts w:ascii="Cambria" w:hAnsi="Cambria"/>
          <w:sz w:val="24"/>
          <w:szCs w:val="24"/>
        </w:rPr>
      </w:pPr>
      <w:r>
        <w:rPr>
          <w:b/>
          <w:i/>
          <w:rFonts w:ascii="Cambria" w:hAnsi="Cambria"/>
          <w:sz w:val="24"/>
          <w:szCs w:val="24"/>
        </w:rPr>
        <w:t xml:space="preserve">Marinada za ribu i skoljke </w:t>
      </w:r>
    </w:p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60" w:type="dxa"/>
        <w:tblStyle w:val="TableNormal"/>
        <w:tblLook w:val="4A0"/>
        <w:tblW w:w="0" w:type="auto"/>
      </w:tblPr>
      <w:tblGrid>
        <w:gridCol w:w="1733"/>
        <w:gridCol w:w="4961"/>
      </w:tblGrid>
      <w:tr>
        <w:tc>
          <w:tcPr>
            <w:vAlign w:val="top"/>
            <w:vMerge w:val="restart"/>
            <w:tcW w:w="1733" w:type="dxa"/>
          </w:tcPr>
          <w:p>
            <w:pPr>
              <w:pStyle w:val="ListParagraph"/>
              <w:ind w:left="0"/>
              <w:contextualSpacing w:val="0"/>
              <w:spacing w:after="0"/>
            </w:pPr>
            <w:r>
              <w:rPr>
                <w:b/>
                <w:rFonts w:ascii="Cambria" w:hAnsi="Cambria"/>
                <w:sz w:val="24"/>
                <w:szCs w:val="24"/>
              </w:rPr>
              <w:t xml:space="preserve">Receptura:  </w:t>
            </w:r>
          </w:p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97 g </w:t>
            </w:r>
            <w:r>
              <w:rPr>
                <w:rFonts w:ascii="Cambria" w:hAnsi="Cambria"/>
                <w:sz w:val="24"/>
                <w:szCs w:val="24"/>
              </w:rPr>
              <w:t>šećer, smeđi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25 </w:t>
            </w:r>
            <w:r>
              <w:rPr>
                <w:rFonts w:ascii="Cambria" w:hAnsi="Cambria"/>
                <w:sz w:val="24"/>
                <w:szCs w:val="24"/>
              </w:rPr>
              <w:t xml:space="preserve">g so 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10 g piment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10 g korijander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5 g karanfilić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25g biber, beli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3 g </w:t>
            </w:r>
            <w:r>
              <w:rPr>
                <w:rFonts w:ascii="Cambria" w:hAnsi="Cambria"/>
                <w:sz w:val="24"/>
                <w:szCs w:val="24"/>
              </w:rPr>
              <w:t>muskatni</w:t>
            </w:r>
            <w:r>
              <w:rPr>
                <w:rFonts w:ascii="Cambria" w:hAnsi="Cambria"/>
                <w:sz w:val="24"/>
                <w:szCs w:val="24"/>
              </w:rPr>
              <w:t xml:space="preserve"> orah</w:t>
            </w:r>
          </w:p>
        </w:tc>
      </w:tr>
      <w:tr>
        <w:trPr>
          <w:trHeight w:val="251" w:hRule="atLeast"/>
        </w:trPr>
        <w:tc>
          <w:tcPr>
            <w:vMerge/>
          </w:tcPr>
          <w:p/>
        </w:tc>
        <w:tc>
          <w:tcPr>
            <w:vAlign w:val="top"/>
            <w:tcW w:w="4961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 xml:space="preserve">20 g </w:t>
            </w:r>
            <w:r>
              <w:rPr>
                <w:rFonts w:ascii="Cambria" w:hAnsi="Cambria"/>
                <w:sz w:val="24"/>
                <w:szCs w:val="24"/>
              </w:rPr>
              <w:t>korica limuna</w:t>
            </w:r>
          </w:p>
        </w:tc>
      </w:tr>
      <w:tr>
        <w:trPr>
          <w:trHeight w:val="1134" w:hRule="atLeast"/>
        </w:trPr>
        <w:tc>
          <w:tcPr>
            <w:gridSpan w:val="2"/>
            <w:vAlign w:val="top"/>
            <w:tcW w:w="6694" w:type="dxa"/>
          </w:tcPr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b/>
                <w:u w:val="single"/>
                <w:rFonts w:ascii="Cambria" w:hAnsi="Cambria"/>
                <w:sz w:val="24"/>
                <w:szCs w:val="24"/>
              </w:rPr>
              <w:t xml:space="preserve">Priprema: </w:t>
            </w:r>
          </w:p>
          <w:p>
            <w:pPr>
              <w:pStyle w:val="ListParagraph"/>
              <w:jc w:val="both"/>
              <w:ind w:left="0"/>
              <w:contextualSpacing w:val="0"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Sve sastojke pomešati. Ovako pripremljenu marinadu čuvati u hermetički zatvorenoj posudi.</w:t>
            </w:r>
            <w:r>
              <w:rPr>
                <w:rFonts w:ascii="Cambria" w:hAnsi="Cambria"/>
                <w:sz w:val="24"/>
                <w:szCs w:val="24"/>
              </w:rPr>
              <w:t xml:space="preserve">Utrljati marinadu u ribu ili školjke i ostaviti </w:t>
            </w:r>
            <w:r>
              <w:rPr>
                <w:rFonts w:ascii="Cambria" w:hAnsi="Cambria"/>
                <w:sz w:val="24"/>
                <w:szCs w:val="24"/>
              </w:rPr>
              <w:t xml:space="preserve">do </w:t>
            </w:r>
            <w:r>
              <w:rPr>
                <w:rFonts w:ascii="Cambria" w:hAnsi="Cambria"/>
                <w:sz w:val="24"/>
                <w:szCs w:val="24"/>
              </w:rPr>
              <w:t xml:space="preserve">2h </w:t>
            </w:r>
            <w:r>
              <w:rPr>
                <w:rFonts w:ascii="Cambria" w:hAnsi="Cambria"/>
                <w:sz w:val="24"/>
                <w:szCs w:val="24"/>
              </w:rPr>
              <w:t xml:space="preserve">da odmori. Mariniran proizvod toplotno obraditi </w:t>
            </w:r>
            <w:r>
              <w:rPr>
                <w:rFonts w:ascii="Cambria" w:hAnsi="Cambria"/>
                <w:sz w:val="24"/>
                <w:szCs w:val="24"/>
              </w:rPr>
              <w:t>na grilu ili roštilju.</w:t>
            </w:r>
          </w:p>
        </w:tc>
      </w:tr>
    </w:tbl>
    <w:p>
      <w:pPr>
        <w:pStyle w:val="ListParagraph"/>
        <w:contextualSpacing w:val="0"/>
        <w:spacing w:after="0" w:line="240" w:lineRule="auto"/>
        <w:rPr>
          <w:rFonts w:ascii="Cambria" w:hAnsi="Cambria"/>
          <w:sz w:val="24"/>
          <w:szCs w:val="24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</w:rPr>
      </w:pPr>
    </w:p>
    <w:p>
      <w:pPr>
        <w:pStyle w:val="Normal"/>
        <w:spacing w:after="0" w:line="240" w:lineRule="auto"/>
        <w:rPr>
          <w:rFonts w:ascii="Times New Roman" w:hAnsi="Times New Roman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</w:rPr>
      </w:pPr>
    </w:p>
    <w:p>
      <w:pPr>
        <w:pStyle w:val="Normal"/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RIBE I RAKOVI</w:t>
      </w:r>
    </w:p>
    <w:p>
      <w:pPr>
        <w:pStyle w:val="Normal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Ribe i ostali plodovi mora na tržištu se mogu nabaviti u više standardnih oblika ili u zavisnosti od potreba kuvara. </w:t>
      </w:r>
    </w:p>
    <w:p>
      <w:pPr>
        <w:pStyle w:val="Normal"/>
        <w:numPr>
          <w:ilvl w:val="0"/>
          <w:numId w:val="1977296767"/>
        </w:num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>U celom stanje neoštećena.</w:t>
      </w:r>
    </w:p>
    <w:p>
      <w:pPr>
        <w:pStyle w:val="Normal"/>
        <w:numPr>
          <w:ilvl w:val="0"/>
          <w:numId w:val="1977296767"/>
        </w:num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>Sa uklonjenim škrgama i unutrašnjim organima.</w:t>
      </w:r>
    </w:p>
    <w:p>
      <w:pPr>
        <w:pStyle w:val="Normal"/>
        <w:numPr>
          <w:ilvl w:val="0"/>
          <w:numId w:val="1977296767"/>
        </w:num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>Sa uklonjenim škrgama, unutrašnjim organima i krljuštima. O dređenim slučajevima se uklone glava i/ili rep.</w:t>
      </w:r>
    </w:p>
    <w:p>
      <w:pPr>
        <w:pStyle w:val="Normal"/>
        <w:numPr>
          <w:ilvl w:val="0"/>
          <w:numId w:val="1977296767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 odvojenim filetima, koža, takođe, može biti uklonjena.</w:t>
      </w:r>
    </w:p>
    <w:p>
      <w:pPr>
        <w:pStyle w:val="Normal"/>
        <w:numPr>
          <w:ilvl w:val="0"/>
          <w:numId w:val="1977296767"/>
        </w:num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>Gstronomski oblikovani filet u manje/odgovarajuće komade.</w:t>
      </w:r>
    </w:p>
    <w:p>
      <w:pPr>
        <w:pStyle w:val="Normal"/>
        <w:numPr>
          <w:ilvl w:val="0"/>
          <w:numId w:val="1977296767"/>
        </w:num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>U živom stanju.</w:t>
      </w:r>
    </w:p>
    <w:p>
      <w:pPr>
        <w:pStyle w:val="Normal"/>
        <w:numPr>
          <w:ilvl w:val="0"/>
          <w:numId w:val="1977296767"/>
        </w:numPr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>Školjke mogu biti sa mesom izvađenim ili i dalje u zatvorenoj školjci.</w:t>
      </w:r>
    </w:p>
    <w:p>
      <w:pPr>
        <w:pStyle w:val="Normal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Klasifikacija riba </w:t>
      </w:r>
      <w:r>
        <w:rPr>
          <w:rFonts w:ascii="Times New Roman" w:hAnsi="Times New Roman"/>
          <w:sz w:val="24"/>
          <w:szCs w:val="24"/>
        </w:rPr>
        <w:t>za kuvare je važna i veoma korisna kod planiranja menija ili jelovnika i stvaranja novih jela. Ribe se razlikuju prema procentnu masnoće, ukupnom udelu mesa, mogućnosti za uzgajanje i slično.</w:t>
      </w:r>
    </w:p>
    <w:p>
      <w:pPr>
        <w:pStyle w:val="Normal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>Ribe su kategorizovane u.</w:t>
      </w:r>
    </w:p>
    <w:p>
      <w:pPr>
        <w:pStyle w:val="Normal"/>
        <w:numPr>
          <w:ilvl w:val="0"/>
          <w:numId w:val="511844253"/>
        </w:num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rFonts w:ascii="Times New Roman" w:hAnsi="Times New Roman"/>
          <w:sz w:val="24"/>
          <w:szCs w:val="24"/>
        </w:rPr>
        <w:t>Bele r</w:t>
      </w:r>
      <w:r>
        <w:rPr>
          <w:b/>
          <w:rFonts w:ascii="Times New Roman" w:hAnsi="Times New Roman"/>
          <w:sz w:val="24"/>
          <w:szCs w:val="24"/>
        </w:rPr>
        <w:t>ibe sa oval</w:t>
      </w:r>
      <w:r>
        <w:rPr>
          <w:b/>
          <w:rFonts w:ascii="Times New Roman" w:hAnsi="Times New Roman"/>
          <w:sz w:val="24"/>
          <w:szCs w:val="24"/>
        </w:rPr>
        <w:t>nim telom</w:t>
      </w:r>
      <w:r>
        <w:rPr>
          <w:rFonts w:ascii="Times New Roman" w:hAnsi="Times New Roman"/>
          <w:sz w:val="24"/>
          <w:szCs w:val="24"/>
        </w:rPr>
        <w:t xml:space="preserve"> –najčešće plivaju blizu površine vode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Imaju kost celom dužinom sa filetima sa obe strane. Boja mesa je bela.</w:t>
      </w:r>
    </w:p>
    <w:p>
      <w:pPr>
        <w:pStyle w:val="Normal"/>
        <w:numPr>
          <w:ilvl w:val="0"/>
          <w:numId w:val="511844253"/>
        </w:numPr>
        <w:jc w:val="both"/>
        <w:spacing w:after="0" w:line="240" w:lineRule="auto"/>
      </w:pPr>
      <w:r>
        <w:rPr>
          <w:b/>
          <w:rFonts w:ascii="Times New Roman" w:hAnsi="Times New Roman"/>
          <w:sz w:val="24"/>
          <w:szCs w:val="24"/>
        </w:rPr>
        <w:t>Masne ribe sa ovalnim telom</w:t>
      </w:r>
      <w:r>
        <w:rPr>
          <w:rFonts w:ascii="Times New Roman" w:hAnsi="Times New Roman"/>
          <w:sz w:val="24"/>
          <w:szCs w:val="24"/>
        </w:rPr>
        <w:t xml:space="preserve"> – uglavnom se nalaze blizu površine vode. Imaju kost celom svojom dužinom, od glave do repa. Boja mesa može biti od narandžaste, crvene, tamno ljubičaste i krem žute (pljavo bela).</w:t>
      </w:r>
      <w:r>
        <w:rPr>
          <w:rFonts w:ascii="Times New Roman" w:hAnsi="Times New Roman"/>
          <w:sz w:val="24"/>
          <w:szCs w:val="24"/>
        </w:rPr>
        <w:t xml:space="preserve"> Procenat masnoće takođe varira od 6 % (haringa), 12% (porodica lososa) do 26% (jegilja).</w:t>
      </w:r>
    </w:p>
    <w:p>
      <w:pPr>
        <w:pStyle w:val="Normal"/>
        <w:numPr>
          <w:ilvl w:val="0"/>
          <w:numId w:val="511844253"/>
        </w:numPr>
        <w:jc w:val="both"/>
        <w:spacing w:after="0" w:line="240" w:lineRule="auto"/>
      </w:pPr>
      <w:r>
        <w:rPr>
          <w:b/>
          <w:rFonts w:ascii="Times New Roman" w:hAnsi="Times New Roman"/>
          <w:sz w:val="24"/>
          <w:szCs w:val="24"/>
        </w:rPr>
        <w:t>Pljosnate bele ribe</w:t>
      </w:r>
      <w:r>
        <w:rPr>
          <w:rFonts w:ascii="Times New Roman" w:hAnsi="Times New Roman"/>
          <w:sz w:val="24"/>
          <w:szCs w:val="24"/>
        </w:rPr>
        <w:t xml:space="preserve"> – uglavnom žive pri dnu. Imaju ledjnu kost dužinom celog tela sa dva fileta sa obe strane. Koža je na gornjoj strani tamnije boje, a sa donje strane bele boje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511844253"/>
        </w:numPr>
        <w:jc w:val="both"/>
        <w:spacing w:after="0" w:line="240" w:lineRule="auto"/>
      </w:pPr>
      <w:r>
        <w:rPr>
          <w:b/>
          <w:rFonts w:ascii="Times New Roman" w:hAnsi="Times New Roman"/>
          <w:sz w:val="24"/>
          <w:szCs w:val="24"/>
        </w:rPr>
        <w:t xml:space="preserve">Ribe bez kostiju </w:t>
      </w:r>
      <w:r>
        <w:rPr>
          <w:rFonts w:ascii="Times New Roman" w:hAnsi="Times New Roman"/>
          <w:sz w:val="24"/>
          <w:szCs w:val="24"/>
        </w:rPr>
        <w:t>– imaju hrskavice umesto kosti (raža, ajkula)</w:t>
      </w:r>
    </w:p>
    <w:p>
      <w:pPr>
        <w:pStyle w:val="Normal"/>
        <w:jc w:val="both"/>
        <w:spacing w:after="0" w:line="240" w:lineRule="auto"/>
        <w:rPr>
          <w:b/>
          <w:rFonts w:ascii="Times New Roman" w:hAnsi="Times New Roman"/>
          <w:sz w:val="24"/>
          <w:szCs w:val="24"/>
        </w:rPr>
      </w:pPr>
    </w:p>
    <w:p>
      <w:pPr>
        <w:pStyle w:val="Normal"/>
        <w:jc w:val="both"/>
        <w:spacing w:after="0" w:line="240" w:lineRule="auto"/>
        <w:rPr>
          <w:b/>
          <w:rFonts w:ascii="Times New Roman" w:hAnsi="Times New Roman"/>
          <w:sz w:val="24"/>
          <w:szCs w:val="24"/>
        </w:rPr>
      </w:pPr>
    </w:p>
    <w:p>
      <w:pPr>
        <w:pStyle w:val="Normal"/>
        <w:jc w:val="both"/>
        <w:spacing w:after="0" w:line="240" w:lineRule="auto"/>
      </w:pPr>
      <w:r>
        <w:rPr>
          <w:b/>
          <w:rFonts w:ascii="Times New Roman" w:hAnsi="Times New Roman"/>
          <w:sz w:val="24"/>
          <w:szCs w:val="24"/>
        </w:rPr>
        <w:t>Rukovanje i skladištenje sveže ribe</w:t>
      </w:r>
    </w:p>
    <w:p>
      <w:pPr>
        <w:pStyle w:val="Normal"/>
        <w:jc w:val="both"/>
        <w:spacing w:after="0" w:line="240" w:lineRule="auto"/>
      </w:pPr>
      <w:r>
        <w:rPr>
          <w:b/>
          <w:rFonts w:ascii="Times New Roman" w:hAnsi="Times New Roman"/>
          <w:sz w:val="24"/>
          <w:szCs w:val="24"/>
        </w:rPr>
        <w:t>Morska hranase kvari mnogo brže od drugih namirnica i mora se skladiti veoma oprezno i pažljivo.</w:t>
      </w:r>
    </w:p>
    <w:p>
      <w:pPr>
        <w:pStyle w:val="Normal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Nepravilno rukovanje i skladištenje utiče na ukus ribe.</w:t>
      </w:r>
      <w:r>
        <w:rPr>
          <w:rFonts w:ascii="Times New Roman" w:hAnsi="Times New Roman"/>
          <w:sz w:val="24"/>
          <w:szCs w:val="24"/>
        </w:rPr>
        <w:t xml:space="preserve"> Da bi riba održala svežinu moraju biti uklonjene škrge i unutrašnji organi, čime se otklanjaju glavni uzroci  bakterijske kontaminacije. Neke vrste riba se kvare i do 3 puta brže ukoliko škrge nisu uklonjene.</w:t>
      </w:r>
    </w:p>
    <w:p>
      <w:pPr>
        <w:pStyle w:val="Normal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pStyle w:val="Normal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252" w:type="dxa"/>
        <w:tblStyle w:val="TableNormal"/>
        <w:tblLook w:val="4A0"/>
        <w:tblW w:w="9720" w:type="dxa"/>
      </w:tblPr>
      <w:tblGrid>
        <w:gridCol w:w="630"/>
        <w:gridCol w:w="1031"/>
        <w:gridCol w:w="1939"/>
        <w:gridCol w:w="1260"/>
        <w:gridCol w:w="1260"/>
        <w:gridCol w:w="900"/>
        <w:gridCol w:w="1170"/>
        <w:gridCol w:w="1530"/>
      </w:tblGrid>
      <w:tr>
        <w:tc>
          <w:tcPr>
            <w:gridSpan w:val="8"/>
            <w:vAlign w:val="center"/>
            <w:tcW w:w="9720" w:type="dxa"/>
          </w:tcPr>
          <w:p>
            <w:pPr>
              <w:pStyle w:val="Normal"/>
              <w:jc w:val="center"/>
              <w:spacing w:before="120" w:after="120" w:line="240" w:lineRule="auto"/>
            </w:pPr>
            <w:r>
              <w:rPr>
                <w:b/>
                <w:color w:val="FF0000"/>
                <w:rFonts w:ascii="Times New Roman" w:hAnsi="Times New Roman"/>
                <w:sz w:val="24"/>
                <w:szCs w:val="24"/>
              </w:rPr>
              <w:t>Popijet od orade/brancina</w:t>
            </w:r>
            <w:r>
              <w:rPr>
                <w:b/>
                <w:color w:val="FF0000"/>
                <w:rFonts w:ascii="Times New Roman" w:hAnsi="Times New Roman"/>
                <w:sz w:val="24"/>
                <w:szCs w:val="24"/>
              </w:rPr>
              <w:t>, puter sos</w:t>
            </w:r>
          </w:p>
        </w:tc>
      </w:tr>
      <w:tr>
        <w:tc>
          <w:tcPr>
            <w:gridSpan w:val="8"/>
            <w:vAlign w:val="center"/>
            <w:tcW w:w="97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70C0"/>
                <w:rFonts w:ascii="Times New Roman" w:hAnsi="Times New Roman"/>
                <w:sz w:val="20"/>
                <w:szCs w:val="20"/>
              </w:rPr>
              <w:t>OSNOVE GASTRONOMIJE</w:t>
            </w:r>
          </w:p>
        </w:tc>
      </w:tr>
      <w:tr>
        <w:trPr>
          <w:trHeight w:val="399" w:hRule="atLeast"/>
        </w:trPr>
        <w:tc>
          <w:tcPr>
            <w:gridSpan w:val="6"/>
            <w:shd w:fill="EAF1DD"/>
            <w:vAlign w:val="center"/>
            <w:tcW w:w="702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 xml:space="preserve">GRUPA JELA: </w:t>
            </w:r>
            <w:r>
              <w:rPr>
                <w:b/>
                <w:rFonts w:ascii="Times New Roman" w:hAnsi="Times New Roman"/>
                <w:sz w:val="20"/>
                <w:szCs w:val="20"/>
              </w:rPr>
              <w:t>Jela od riba</w:t>
            </w:r>
          </w:p>
        </w:tc>
        <w:tc>
          <w:tcPr>
            <w:gridSpan w:val="2"/>
            <w:shd w:fill="EAF1DD"/>
            <w:vAlign w:val="center"/>
            <w:tcW w:w="27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 xml:space="preserve">VREME PRIPREME: </w:t>
            </w:r>
            <w:r>
              <w:rPr>
                <w:b/>
                <w:rFonts w:ascii="Times New Roman" w:hAnsi="Times New Roman"/>
                <w:sz w:val="20"/>
                <w:szCs w:val="20"/>
              </w:rPr>
              <w:t xml:space="preserve">45 </w:t>
            </w:r>
            <w:r>
              <w:rPr>
                <w:b/>
                <w:rFonts w:ascii="Times New Roman" w:hAnsi="Times New Roman"/>
                <w:sz w:val="20"/>
                <w:szCs w:val="20"/>
              </w:rPr>
              <w:t>min</w:t>
            </w:r>
          </w:p>
        </w:tc>
      </w:tr>
      <w:tr>
        <w:tc>
          <w:tcPr>
            <w:gridSpan w:val="2"/>
            <w:shd w:fill="EAF1DD"/>
            <w:vAlign w:val="center"/>
            <w:tcW w:w="1661" w:type="dxa"/>
          </w:tcPr>
          <w:p>
            <w:pPr>
              <w:pStyle w:val="Normal"/>
              <w:jc w:val="center"/>
              <w:spacing w:after="0" w:line="240" w:lineRule="auto"/>
              <w:rPr>
                <w:b/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BROJ PORCIJA</w:t>
            </w:r>
          </w:p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center"/>
            <w:tcW w:w="193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FF0000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gridSpan w:val="2"/>
            <w:shd w:fill="EAF1DD"/>
            <w:vAlign w:val="center"/>
            <w:tcW w:w="25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VELIČINA PORCIJE</w:t>
            </w:r>
          </w:p>
        </w:tc>
        <w:tc>
          <w:tcPr>
            <w:vAlign w:val="center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FF0000"/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color w:val="FF0000"/>
                <w:rFonts w:ascii="Times New Roman" w:hAnsi="Times New Roman"/>
                <w:sz w:val="20"/>
                <w:szCs w:val="20"/>
              </w:rPr>
              <w:t>≈  g</w:t>
            </w:r>
          </w:p>
        </w:tc>
        <w:tc>
          <w:tcPr>
            <w:shd w:fill="EAF1DD"/>
            <w:vAlign w:val="center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TEŽINA PRIPREME</w:t>
            </w:r>
          </w:p>
        </w:tc>
        <w:tc>
          <w:tcPr>
            <w:vAlign w:val="center"/>
            <w:tcW w:w="15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***</w:t>
            </w:r>
          </w:p>
        </w:tc>
      </w:tr>
      <w:tr>
        <w:trPr>
          <w:trHeight w:val="285" w:hRule="atLeast"/>
        </w:trPr>
        <w:tc>
          <w:tcPr>
            <w:shd w:fill="EAF1DD"/>
            <w:vAlign w:val="center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Br./No</w:t>
            </w:r>
          </w:p>
        </w:tc>
        <w:tc>
          <w:tcPr>
            <w:gridSpan w:val="2"/>
            <w:shd w:fill="EAF1DD"/>
            <w:vAlign w:val="center"/>
            <w:tcW w:w="2970" w:type="dxa"/>
          </w:tcPr>
          <w:p>
            <w:pPr>
              <w:pStyle w:val="Normal"/>
              <w:jc w:val="center"/>
              <w:spacing w:after="0" w:line="240" w:lineRule="auto"/>
              <w:rPr>
                <w:b/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NAMIRNICA/</w:t>
            </w:r>
          </w:p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shd w:fill="EAF1DD"/>
            <w:vAlign w:val="center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JEDINICA MERE</w:t>
            </w:r>
          </w:p>
        </w:tc>
        <w:tc>
          <w:tcPr>
            <w:shd w:fill="EAF1DD"/>
            <w:vAlign w:val="center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KOLIČINA (BRUTO)</w:t>
            </w:r>
          </w:p>
        </w:tc>
        <w:tc>
          <w:tcPr>
            <w:shd w:fill="EAF1DD"/>
            <w:vAlign w:val="center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OTPAD</w:t>
            </w:r>
          </w:p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shd w:fill="EAF1DD"/>
            <w:vAlign w:val="center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KOLIČINA (NETO)</w:t>
            </w:r>
          </w:p>
        </w:tc>
        <w:tc>
          <w:tcPr>
            <w:shd w:fill="EAF1DD"/>
            <w:vAlign w:val="center"/>
            <w:tcW w:w="15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NAPOMENA</w:t>
            </w: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Riba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filet</w:t>
            </w: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So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gridSpan w:val="3"/>
            <w:vAlign w:val="top"/>
            <w:tcW w:w="360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Tapenada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Crne masline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Bez koštica</w:t>
            </w: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Limun, </w:t>
            </w:r>
            <w:r>
              <w:rPr>
                <w:rFonts w:ascii="Times New Roman" w:hAnsi="Times New Roman"/>
                <w:sz w:val="20"/>
                <w:szCs w:val="20"/>
              </w:rPr>
              <w:t>kora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Ulje, maslinovo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So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Biber, crni mleveni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Majčina dušica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Svež</w:t>
            </w:r>
            <w:r>
              <w:rPr>
                <w:rFonts w:ascii="Times New Roman" w:hAnsi="Times New Roman"/>
                <w:sz w:val="20"/>
                <w:szCs w:val="20"/>
              </w:rPr>
              <w:t>/sušena</w:t>
            </w:r>
          </w:p>
        </w:tc>
      </w:tr>
      <w:tr>
        <w:trPr>
          <w:trHeight w:val="277" w:hRule="atLeast"/>
        </w:trPr>
        <w:tc>
          <w:tcPr>
            <w:gridSpan w:val="3"/>
            <w:vAlign w:val="top"/>
            <w:tcW w:w="360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Sotirano auštehovano povrće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Šargarepa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Celer koren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25,5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Crni luk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Sredina/listovi</w:t>
            </w:r>
          </w:p>
        </w:tc>
      </w:tr>
      <w:tr>
        <w:trPr>
          <w:trHeight w:val="277" w:hRule="atLeast"/>
        </w:trPr>
        <w:tc>
          <w:tcPr>
            <w:gridSpan w:val="8"/>
            <w:vAlign w:val="top"/>
            <w:tcW w:w="972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Pečeno povrće</w:t>
            </w: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Čeri paradajz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Pečeni</w:t>
            </w: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vAlign w:val="top"/>
            <w:tcW w:w="297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Prah šećer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gridSpan w:val="3"/>
            <w:vAlign w:val="top"/>
            <w:tcW w:w="360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Puter sos</w:t>
            </w: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2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90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vAlign w:val="top"/>
            <w:tcW w:w="297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Šalot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vAlign w:val="top"/>
            <w:tcW w:w="90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vAlign w:val="top"/>
            <w:tcW w:w="297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Biber u zrnu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vAlign w:val="top"/>
            <w:tcW w:w="90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vAlign w:val="top"/>
            <w:tcW w:w="153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2-3 kom</w:t>
            </w: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vAlign w:val="top"/>
            <w:tcW w:w="297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Belo vinsko sirće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vAlign w:val="top"/>
            <w:tcW w:w="90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53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vAlign w:val="top"/>
            <w:tcW w:w="297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Neutralna pavlaka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vAlign w:val="top"/>
            <w:tcW w:w="153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Min 35% mm </w:t>
            </w: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vAlign w:val="top"/>
            <w:tcW w:w="297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Puter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vAlign w:val="top"/>
            <w:tcW w:w="90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vAlign w:val="top"/>
            <w:tcW w:w="117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vAlign w:val="top"/>
            <w:tcW w:w="153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Sečen na kocke, hladan</w:t>
            </w: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vAlign w:val="top"/>
            <w:tcW w:w="297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So, beli biber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</w:p>
        </w:tc>
        <w:tc>
          <w:tcPr>
            <w:vAlign w:val="top"/>
            <w:tcW w:w="90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53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Po ukusu</w:t>
            </w:r>
          </w:p>
        </w:tc>
      </w:tr>
      <w:tr>
        <w:trPr>
          <w:trHeight w:val="277" w:hRule="atLeast"/>
        </w:trPr>
        <w:tc>
          <w:tcPr>
            <w:vAlign w:val="top"/>
            <w:tcW w:w="63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vAlign w:val="top"/>
            <w:tcW w:w="297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Limun kora</w:t>
            </w: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</w:p>
        </w:tc>
        <w:tc>
          <w:tcPr>
            <w:vAlign w:val="top"/>
            <w:tcW w:w="126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</w:p>
        </w:tc>
        <w:tc>
          <w:tcPr>
            <w:vAlign w:val="top"/>
            <w:tcW w:w="90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</w:p>
        </w:tc>
        <w:tc>
          <w:tcPr>
            <w:vAlign w:val="top"/>
            <w:tcW w:w="117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Align w:val="top"/>
            <w:tcW w:w="1530" w:type="dxa"/>
          </w:tcPr>
          <w:p>
            <w:pPr>
              <w:pStyle w:val="ListParagraph"/>
              <w:ind w:left="0"/>
              <w:contextualSpacing w:val="0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Po ukusu, po želji</w:t>
            </w:r>
          </w:p>
        </w:tc>
      </w:tr>
      <w:tr>
        <w:tc>
          <w:tcPr>
            <w:gridSpan w:val="3"/>
            <w:shd w:fill="EAF1DD"/>
            <w:vAlign w:val="top"/>
            <w:tcW w:w="36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POSTUPAK PRIPREME</w:t>
            </w:r>
          </w:p>
        </w:tc>
        <w:tc>
          <w:tcPr>
            <w:gridSpan w:val="2"/>
            <w:shd w:fill="EAF1DD"/>
            <w:vAlign w:val="top"/>
            <w:tcW w:w="252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TOPLOTNA OBRADA</w:t>
            </w:r>
          </w:p>
        </w:tc>
        <w:tc>
          <w:tcPr>
            <w:gridSpan w:val="3"/>
            <w:shd w:fill="EAF1DD"/>
            <w:vAlign w:val="top"/>
            <w:tcW w:w="3600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FOTOGRAFIJA</w:t>
            </w:r>
          </w:p>
        </w:tc>
      </w:tr>
      <w:tr>
        <w:trPr>
          <w:trHeight w:val="2640" w:hRule="atLeast"/>
        </w:trPr>
        <w:tc>
          <w:tcPr>
            <w:gridSpan w:val="3"/>
            <w:shd w:fill="FFFFFF"/>
            <w:vAlign w:val="top"/>
            <w:tcW w:w="3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Filet ribe začiniti.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Namirnice za tapenadu sjediniti blenderom u pastu.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Tapenadu namazati na filet i zatim ga uviti. Uvijen filet po potrebi pričvrstiti čačkalicom.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Pripremiti ben mari (posud</w:t>
            </w:r>
            <w:r>
              <w:rPr>
                <w:rFonts w:ascii="Times New Roman" w:hAnsi="Times New Roman"/>
                <w:sz w:val="20"/>
                <w:szCs w:val="20"/>
              </w:rPr>
              <w:t>u da vodom</w:t>
            </w:r>
            <w:r>
              <w:rPr>
                <w:rFonts w:ascii="Times New Roman" w:hAnsi="Times New Roman"/>
                <w:sz w:val="20"/>
                <w:szCs w:val="20"/>
              </w:rPr>
              <w:t>/bujonom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Povrće auštehovati i blanširati. Crni luk odvojiti na listove ili ako je manja glavica iskoristiti središnji deo glavice, blanširati.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Povrće zahedno na puteru sotirati na niskoj temperaturi i začiniti.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Čeri paradajz začiniti sa maslinovim uljem, soli i prah šećerom i zapeći u rerni.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Pripremiti sos.</w:t>
            </w:r>
          </w:p>
        </w:tc>
        <w:tc>
          <w:tcPr>
            <w:gridSpan w:val="2"/>
            <w:shd w:fill="FFFFFF"/>
            <w:vAlign w:val="top"/>
            <w:tcW w:w="2520" w:type="dxa"/>
          </w:tcPr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Poširanje/parenje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Sotiranje-150°C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Pečenje-150-170°C</w:t>
            </w:r>
          </w:p>
        </w:tc>
        <w:tc>
          <w:tcPr>
            <w:gridSpan w:val="3"/>
            <w:shd w:fill="FFFFFF"/>
            <w:vAlign w:val="top"/>
            <w:tcW w:w="3600" w:type="dxa"/>
          </w:tcPr>
          <w:p>
            <w:pPr>
              <w:pStyle w:val="Normal"/>
              <w:spacing w:after="0" w:line="240" w:lineRule="auto"/>
            </w:pPr>
          </w:p>
        </w:tc>
      </w:tr>
    </w:tbl>
    <w:p>
      <w:pPr>
        <w:pStyle w:val="Normal"/>
        <w:jc w:val="both"/>
        <w:spacing w:after="0" w:line="240" w:lineRule="auto"/>
        <w:rPr>
          <w:rFonts w:ascii="Times New Roman" w:hAnsi="Times New Roman"/>
        </w:rPr>
      </w:pPr>
    </w:p>
    <w:p>
      <w:pPr>
        <w:pStyle w:val="Normal"/>
        <w:jc w:val="both"/>
        <w:spacing w:after="0" w:line="240" w:lineRule="auto"/>
        <w:rPr>
          <w:rFonts w:ascii="Times New Roman" w:hAnsi="Times New Roman"/>
        </w:rPr>
      </w:pP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93" w:type="dxa"/>
        <w:tblStyle w:val="TableNormal"/>
        <w:tblLook w:val="4A0"/>
        <w:tblW w:w="0" w:type="auto"/>
      </w:tblPr>
      <w:tblGrid>
        <w:gridCol w:w="1977"/>
        <w:gridCol w:w="2554"/>
        <w:gridCol w:w="1035"/>
        <w:gridCol w:w="1064"/>
        <w:gridCol w:w="728"/>
        <w:gridCol w:w="980"/>
        <w:gridCol w:w="1238"/>
      </w:tblGrid>
      <w:tr>
        <w:tc>
          <w:tcPr>
            <w:gridSpan w:val="7"/>
            <w:vAlign w:val="center"/>
            <w:tcW w:w="0" w:type="auto"/>
          </w:tcPr>
          <w:p>
            <w:pPr>
              <w:pStyle w:val="Normal"/>
              <w:jc w:val="center"/>
              <w:spacing w:before="120" w:after="120" w:line="0" w:lineRule="atLeast"/>
            </w:pPr>
            <w:r>
              <w:rPr>
                <w:b/>
                <w:color w:val="000000"/>
                <w:rFonts w:ascii="Times New Roman" w:hAnsi="Times New Roman"/>
                <w:sz w:val="32"/>
                <w:szCs w:val="32"/>
              </w:rPr>
              <w:t>Sotirani filet brancinasadalmatinskomgarniturom, velutesos </w:t>
            </w:r>
          </w:p>
        </w:tc>
      </w:tr>
      <w:tr>
        <w:tc>
          <w:tcPr>
            <w:gridSpan w:val="7"/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70C0"/>
                <w:rFonts w:ascii="Arial Narrow" w:hAnsi="Arial Narrow"/>
                <w:sz w:val="24"/>
                <w:szCs w:val="24"/>
              </w:rPr>
              <w:t>OSNOVE GASTRONOMIJE</w:t>
            </w:r>
          </w:p>
        </w:tc>
      </w:tr>
      <w:tr>
        <w:trPr>
          <w:trHeight w:val="399" w:hRule="atLeast"/>
        </w:trPr>
        <w:tc>
          <w:tcPr>
            <w:gridSpan w:val="5"/>
            <w:shd w:fill="EAF1DD"/>
            <w:vAlign w:val="center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GRUPA JELA: Hladnapredjela</w:t>
            </w:r>
          </w:p>
        </w:tc>
        <w:tc>
          <w:tcPr>
            <w:gridSpan w:val="2"/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VREME PRIPREME: 15min</w:t>
            </w:r>
          </w:p>
        </w:tc>
      </w:tr>
      <w:tr>
        <w:tc>
          <w:tcPr>
            <w:shd w:fill="EAF1DD"/>
            <w:vAlign w:val="center"/>
            <w:tcW w:w="0" w:type="auto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Normal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BROJ PORCIJA</w:t>
            </w:r>
          </w:p>
          <w:p>
            <w:pPr>
              <w:pStyle w:val="Normal"/>
              <w:spacing w:after="0" w:line="0" w:lineRule="atLeast"/>
            </w:pPr>
          </w:p>
        </w:tc>
        <w:tc>
          <w:tcPr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color w:val="FF0000"/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gridSpan w:val="2"/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VELIČINA PORCIJE</w:t>
            </w:r>
          </w:p>
        </w:tc>
        <w:tc>
          <w:tcPr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color w:val="FF0000"/>
                <w:rFonts w:ascii="Arial Narrow" w:hAnsi="Arial Narrow"/>
                <w:sz w:val="20"/>
                <w:szCs w:val="20"/>
              </w:rPr>
              <w:t>200≈  g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TEŽINA PRIPREME</w:t>
            </w:r>
          </w:p>
        </w:tc>
        <w:tc>
          <w:tcPr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Br./No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Normal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NAMIRNICA/</w:t>
            </w:r>
          </w:p>
          <w:p>
            <w:pPr>
              <w:pStyle w:val="Normal"/>
              <w:spacing w:after="0" w:line="240" w:lineRule="auto"/>
            </w:pP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JEDINICA MERE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KOLIČINA (BRUTO)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OTPAD</w:t>
            </w:r>
          </w:p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KOLIČINA (NETO)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NAPOMENA</w:t>
            </w: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Brancin filet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Puter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Timijan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Svež</w:t>
            </w:r>
          </w:p>
        </w:tc>
      </w:tr>
      <w:tr>
        <w:trPr>
          <w:trHeight w:val="277" w:hRule="atLeast"/>
        </w:trPr>
        <w:tc>
          <w:tcPr>
            <w:gridSpan w:val="2"/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Dalmatinskagarnitura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Krompir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Auštehovan</w:t>
            </w: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Spanać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Ulje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Belo vino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Beliluk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Belo vino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Muskatnioraščić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Puter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Brašno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Riblji fond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So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Biber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c>
          <w:tcPr>
            <w:gridSpan w:val="2"/>
            <w:shd w:fill="EAF1DD"/>
            <w:vAlign w:val="top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POSTUPAK PRIPREME</w:t>
            </w:r>
          </w:p>
        </w:tc>
        <w:tc>
          <w:tcPr>
            <w:gridSpan w:val="2"/>
            <w:shd w:fill="EAF1DD"/>
            <w:vAlign w:val="top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TOPLOTNA OBRADA</w:t>
            </w:r>
          </w:p>
        </w:tc>
        <w:tc>
          <w:tcPr>
            <w:gridSpan w:val="3"/>
            <w:shd w:fill="EAF1DD"/>
            <w:vAlign w:val="top"/>
            <w:tcW w:w="0" w:type="auto"/>
          </w:tcPr>
          <w:p>
            <w:pPr>
              <w:pStyle w:val="Normal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FOTOGRAFIJA</w:t>
            </w:r>
          </w:p>
        </w:tc>
      </w:tr>
      <w:tr>
        <w:trPr>
          <w:trHeight w:val="2640" w:hRule="atLeast"/>
        </w:trPr>
        <w:tc>
          <w:tcPr>
            <w:gridSpan w:val="2"/>
            <w:shd w:fill="FFFFFF"/>
            <w:vAlign w:val="top"/>
            <w:tcW w:w="0" w:type="auto"/>
          </w:tcPr>
          <w:p>
            <w:pPr>
              <w:pStyle w:val="Normal"/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- Filet brancinasakožomzačiniti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- Krompirauštehovatinavećekugliceiblanširati-ohladiti.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-Spanaćoprati, beliluksitnoiseći.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-Filet brancinaopećisastranekože, držatioko 1 min, okrenutiidodatiputeritimijan.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-Sotiratibeliluk, deglaziratisavinom, dodatikrompirisvežspanać, začiniti soli imuskatnimoraščićem.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- Za pripremusosa, napravitisvetluzaprškuidolivatiribljifond.Mešatiizagrevati do zgušnjavanja.</w:t>
            </w:r>
          </w:p>
          <w:p>
            <w:pPr>
              <w:pStyle w:val="Normal"/>
              <w:spacing w:after="0" w:line="240" w:lineRule="auto"/>
            </w:pPr>
          </w:p>
        </w:tc>
        <w:tc>
          <w:tcPr>
            <w:gridSpan w:val="2"/>
            <w:shd w:fill="FFFFFF"/>
            <w:vAlign w:val="top"/>
            <w:tcW w:w="0" w:type="auto"/>
          </w:tcPr>
          <w:p>
            <w:pPr>
              <w:pStyle w:val="Normal"/>
              <w:spacing w:after="240" w:line="240" w:lineRule="auto"/>
            </w:pPr>
          </w:p>
        </w:tc>
        <w:tc>
          <w:tcPr>
            <w:gridSpan w:val="3"/>
            <w:shd w:fill="FFFFFF"/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</w:tbl>
    <w:p>
      <w:pPr>
        <w:pStyle w:val="Normal"/>
        <w:jc w:val="both"/>
        <w:spacing w:after="0" w:line="240" w:lineRule="auto"/>
        <w:rPr>
          <w:rFonts w:ascii="Times New Roman" w:hAnsi="Times New Roman"/>
        </w:rPr>
      </w:pPr>
    </w:p>
    <w:p>
      <w:pPr>
        <w:pStyle w:val="Normal"/>
        <w:jc w:val="center"/>
        <w:spacing w:after="0" w:line="240" w:lineRule="auto"/>
        <w:rPr>
          <w:b/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b/>
          <w:rFonts w:ascii="Times New Roman" w:hAnsi="Times New Roman"/>
        </w:rPr>
        <w:t>JELA OD MESA</w:t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93" w:type="dxa"/>
        <w:tblStyle w:val="TableNormal"/>
        <w:tblLook w:val="4A0"/>
        <w:tblW w:w="0" w:type="auto"/>
      </w:tblPr>
      <w:tblGrid>
        <w:gridCol w:w="1660"/>
        <w:gridCol w:w="2483"/>
        <w:gridCol w:w="1015"/>
        <w:gridCol w:w="1043"/>
        <w:gridCol w:w="715"/>
        <w:gridCol w:w="961"/>
        <w:gridCol w:w="1699"/>
      </w:tblGrid>
      <w:tr>
        <w:tc>
          <w:tcPr>
            <w:gridSpan w:val="7"/>
            <w:vAlign w:val="center"/>
            <w:tcW w:w="0" w:type="auto"/>
          </w:tcPr>
          <w:p>
            <w:pPr>
              <w:pStyle w:val="Normal"/>
              <w:jc w:val="center"/>
              <w:spacing w:before="120" w:after="120" w:line="0" w:lineRule="atLeast"/>
            </w:pPr>
            <w:r>
              <w:rPr>
                <w:b/>
                <w:color w:val="000000"/>
                <w:rFonts w:ascii="Times New Roman" w:hAnsi="Times New Roman"/>
                <w:sz w:val="32"/>
                <w:szCs w:val="32"/>
              </w:rPr>
              <w:t>Balotine od pilećegkarabataka, dinstanašargarepa, pire od graške, kremsos </w:t>
            </w:r>
          </w:p>
        </w:tc>
      </w:tr>
      <w:tr>
        <w:tc>
          <w:tcPr>
            <w:gridSpan w:val="7"/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70C0"/>
                <w:rFonts w:ascii="Arial Narrow" w:hAnsi="Arial Narrow"/>
                <w:sz w:val="24"/>
                <w:szCs w:val="24"/>
              </w:rPr>
              <w:t>OSNOVE GASTRONOMIJE</w:t>
            </w:r>
          </w:p>
        </w:tc>
      </w:tr>
      <w:tr>
        <w:trPr>
          <w:trHeight w:val="399" w:hRule="atLeast"/>
        </w:trPr>
        <w:tc>
          <w:tcPr>
            <w:gridSpan w:val="5"/>
            <w:shd w:fill="EAF1DD"/>
            <w:vAlign w:val="center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GRUPA JELA: Jela od pilećeg mesa</w:t>
            </w:r>
          </w:p>
        </w:tc>
        <w:tc>
          <w:tcPr>
            <w:gridSpan w:val="2"/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VREME PRIPREME: 60min</w:t>
            </w:r>
          </w:p>
        </w:tc>
      </w:tr>
      <w:tr>
        <w:trPr>
          <w:trHeight w:val="890" w:hRule="atLeast"/>
        </w:trPr>
        <w:tc>
          <w:tcPr>
            <w:shd w:fill="EAF1DD"/>
            <w:vAlign w:val="center"/>
            <w:tcW w:w="0" w:type="auto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Normal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BROJ PORCIJA</w:t>
            </w:r>
          </w:p>
          <w:p>
            <w:pPr>
              <w:pStyle w:val="Normal"/>
              <w:spacing w:after="0" w:line="0" w:lineRule="atLeast"/>
            </w:pPr>
          </w:p>
        </w:tc>
        <w:tc>
          <w:tcPr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color w:val="FF0000"/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gridSpan w:val="2"/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VELIČINA PORCIJE</w:t>
            </w:r>
          </w:p>
        </w:tc>
        <w:tc>
          <w:tcPr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color w:val="FF0000"/>
                <w:rFonts w:ascii="Arial Narrow" w:hAnsi="Arial Narrow"/>
                <w:sz w:val="20"/>
                <w:szCs w:val="20"/>
              </w:rPr>
              <w:t>200≈  g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TEŽINA PRIPREME</w:t>
            </w:r>
          </w:p>
        </w:tc>
        <w:tc>
          <w:tcPr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Br./No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Normal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NAMIRNICA/</w:t>
            </w:r>
          </w:p>
          <w:p>
            <w:pPr>
              <w:pStyle w:val="Normal"/>
              <w:spacing w:after="0" w:line="240" w:lineRule="auto"/>
            </w:pP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JEDINICA MERE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KOLIČINA (BRUTO)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OTPAD</w:t>
            </w:r>
          </w:p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KOLIČINA (NETO)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NAPOMENA</w:t>
            </w: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Batak sakarabatakom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Muselin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Sušenaslanina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Režnjevi</w:t>
            </w: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Puter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Začini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Timijan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Svež</w:t>
            </w:r>
          </w:p>
        </w:tc>
      </w:tr>
      <w:tr>
        <w:trPr>
          <w:trHeight w:val="277" w:hRule="atLeast"/>
        </w:trPr>
        <w:tc>
          <w:tcPr>
            <w:gridSpan w:val="2"/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Pire od graška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Grašak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Voda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Puter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Menta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Chifonade/tračice</w:t>
            </w:r>
          </w:p>
        </w:tc>
      </w:tr>
      <w:tr>
        <w:trPr>
          <w:trHeight w:val="246" w:hRule="atLeast"/>
        </w:trPr>
        <w:tc>
          <w:tcPr>
            <w:gridSpan w:val="2"/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Dinstanašargarepa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46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Šargarepa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Štapići/Batonet</w:t>
            </w: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Belo vino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Puter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Beliluk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Svežtimijan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Pileći fond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So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Biber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gridSpan w:val="2"/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Kremsos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Bešamel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Neutralnapavlaka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46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So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Biber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c>
          <w:tcPr>
            <w:gridSpan w:val="2"/>
            <w:shd w:fill="EAF1DD"/>
            <w:vAlign w:val="top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POSTUPAK PRIPREME</w:t>
            </w:r>
          </w:p>
        </w:tc>
        <w:tc>
          <w:tcPr>
            <w:gridSpan w:val="2"/>
            <w:shd w:fill="EAF1DD"/>
            <w:vAlign w:val="top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TOPLOTNA OBRADA</w:t>
            </w:r>
          </w:p>
        </w:tc>
        <w:tc>
          <w:tcPr>
            <w:gridSpan w:val="3"/>
            <w:shd w:fill="EAF1DD"/>
            <w:vAlign w:val="top"/>
            <w:tcW w:w="0" w:type="auto"/>
          </w:tcPr>
          <w:p>
            <w:pPr>
              <w:pStyle w:val="Normal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FOTOGRAFIJA</w:t>
            </w:r>
          </w:p>
        </w:tc>
      </w:tr>
      <w:tr>
        <w:trPr>
          <w:trHeight w:val="2640" w:hRule="atLeast"/>
        </w:trPr>
        <w:tc>
          <w:tcPr>
            <w:gridSpan w:val="2"/>
            <w:shd w:fill="FFFFFF"/>
            <w:vAlign w:val="top"/>
            <w:tcW w:w="0" w:type="auto"/>
          </w:tcPr>
          <w:p>
            <w:pPr>
              <w:pStyle w:val="Normal"/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- Meso odvojitoodkostiikože. Kožupotpiti u rastvorvodei soli.</w:t>
            </w:r>
          </w:p>
          <w:p>
            <w:pPr>
              <w:pStyle w:val="Normal"/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.Mesostanjiti, začinitiina</w:t>
            </w:r>
            <w:r>
              <w:rPr>
                <w:color w:val="000000"/>
                <w:rFonts w:ascii="Arial" w:hAnsi="Arial"/>
                <w:sz w:val="24"/>
                <w:szCs w:val="24"/>
              </w:rPr>
              <w:t>⅔</w:t>
            </w:r>
            <w:r>
              <w:rPr>
                <w:color w:val="000000"/>
                <w:rFonts w:ascii="Arial Narrow" w:hAnsi="Arial Narrow"/>
                <w:sz w:val="24"/>
                <w:szCs w:val="24"/>
              </w:rPr>
              <w:t>raširitimuselin. Meso umoratiistavitinapodloguodsloženihrežnjevaslanine</w:t>
            </w:r>
            <w:r>
              <w:rPr>
                <w:color w:val="000000"/>
                <w:rFonts w:ascii="Arial Narrow" w:hAnsi="Arial Narrow"/>
                <w:sz w:val="24"/>
                <w:szCs w:val="24"/>
              </w:rPr>
              <w:t>.</w:t>
            </w:r>
          </w:p>
          <w:p>
            <w:pPr>
              <w:pStyle w:val="Normal"/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-Svezajednočvrsouviti u providnufolijuibariti.</w:t>
            </w:r>
          </w:p>
          <w:p>
            <w:pPr>
              <w:pStyle w:val="Normal"/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-Svenamirnice za pirekuvatiiblendirati u blenderu. Na krajuzačinitisasvežommentom.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</w:rPr>
              <w:t>-Beliluksotiratinamaslacuiulju bez dobijanjatamnijeboje.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</w:rPr>
              <w:t>-Dodatištapićešargarepeinastavitisotiranje, povemenookrećući.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</w:rPr>
              <w:t>- Dodatitimijan, belo vino i fond. -  - -Zagrejatisve do tačkeključanja. Posudupoklopitiisvestaviti u rernuna 160C naotprilike 20min, dokšargarepa ne omekša.</w:t>
            </w:r>
          </w:p>
          <w:p>
            <w:pPr>
              <w:pStyle w:val="Normal"/>
              <w:jc w:val="both"/>
              <w:spacing w:after="120" w:line="240" w:lineRule="auto"/>
            </w:pPr>
            <w:r>
              <w:rPr>
                <w:color w:val="000000"/>
                <w:rFonts w:ascii="Arial Narrow" w:hAnsi="Arial Narrow"/>
              </w:rPr>
              <w:t>-SOS-pripremitibešamelipomešatisaneutralnompavlakom.</w:t>
            </w:r>
          </w:p>
        </w:tc>
        <w:tc>
          <w:tcPr>
            <w:gridSpan w:val="2"/>
            <w:shd w:fill="FFFFFF"/>
            <w:vAlign w:val="top"/>
            <w:tcW w:w="0" w:type="auto"/>
          </w:tcPr>
          <w:p>
            <w:pPr>
              <w:pStyle w:val="Normal"/>
              <w:jc w:val="both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Barenje 81C-30min</w:t>
            </w:r>
          </w:p>
          <w:p>
            <w:pPr>
              <w:pStyle w:val="Normal"/>
              <w:spacing w:after="0" w:line="240" w:lineRule="auto"/>
            </w:pPr>
          </w:p>
        </w:tc>
        <w:tc>
          <w:tcPr>
            <w:gridSpan w:val="3"/>
            <w:shd w:fill="FFFFFF"/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</w:tbl>
    <w:p>
      <w:pPr>
        <w:pStyle w:val="Normal"/>
        <w:jc w:val="both"/>
        <w:spacing w:after="0" w:line="240" w:lineRule="auto"/>
        <w:rPr>
          <w:rFonts w:ascii="Times New Roman" w:hAnsi="Times New Roman"/>
        </w:rPr>
      </w:pP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br w:type="page"/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93" w:type="dxa"/>
        <w:tblStyle w:val="TableNormal"/>
        <w:tblLook w:val="4A0"/>
        <w:tblW w:w="0" w:type="auto"/>
      </w:tblPr>
      <w:tblGrid>
        <w:gridCol w:w="1185"/>
        <w:gridCol w:w="1967"/>
        <w:gridCol w:w="1233"/>
        <w:gridCol w:w="1306"/>
        <w:gridCol w:w="790"/>
        <w:gridCol w:w="1173"/>
        <w:gridCol w:w="1922"/>
      </w:tblGrid>
      <w:tr>
        <w:tc>
          <w:tcPr>
            <w:gridSpan w:val="7"/>
            <w:vAlign w:val="center"/>
            <w:tcW w:w="0" w:type="auto"/>
          </w:tcPr>
          <w:p>
            <w:pPr>
              <w:pStyle w:val="Normal"/>
              <w:jc w:val="center"/>
              <w:spacing w:before="120" w:after="120" w:line="0" w:lineRule="atLeast"/>
            </w:pPr>
            <w:r>
              <w:rPr>
                <w:b/>
                <w:color w:val="000000"/>
                <w:rFonts w:ascii="Times New Roman" w:hAnsi="Times New Roman"/>
                <w:sz w:val="32"/>
                <w:szCs w:val="32"/>
              </w:rPr>
              <w:t>Pečenepilećegrudi, dinstanašargarepa, pire od graške, sos od pečuraka</w:t>
            </w:r>
          </w:p>
        </w:tc>
      </w:tr>
      <w:tr>
        <w:tc>
          <w:tcPr>
            <w:gridSpan w:val="7"/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70C0"/>
                <w:rFonts w:ascii="Arial Narrow" w:hAnsi="Arial Narrow"/>
                <w:sz w:val="24"/>
                <w:szCs w:val="24"/>
              </w:rPr>
              <w:t>OSNOVE GASTRONOMIJE</w:t>
            </w:r>
          </w:p>
        </w:tc>
      </w:tr>
      <w:tr>
        <w:trPr>
          <w:trHeight w:val="399" w:hRule="atLeast"/>
        </w:trPr>
        <w:tc>
          <w:tcPr>
            <w:gridSpan w:val="5"/>
            <w:shd w:fill="EAF1DD"/>
            <w:vAlign w:val="center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GRUPA JELA: Jela od pilećeg mesa</w:t>
            </w:r>
          </w:p>
        </w:tc>
        <w:tc>
          <w:tcPr>
            <w:gridSpan w:val="2"/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VREME PRIPREME: 60min</w:t>
            </w:r>
          </w:p>
        </w:tc>
      </w:tr>
      <w:tr>
        <w:tc>
          <w:tcPr>
            <w:shd w:fill="EAF1DD"/>
            <w:vAlign w:val="center"/>
            <w:tcW w:w="0" w:type="auto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Normal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BROJ PORCIJA</w:t>
            </w:r>
          </w:p>
          <w:p>
            <w:pPr>
              <w:pStyle w:val="Normal"/>
              <w:spacing w:after="0" w:line="0" w:lineRule="atLeast"/>
            </w:pPr>
          </w:p>
        </w:tc>
        <w:tc>
          <w:tcPr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color w:val="FF0000"/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gridSpan w:val="2"/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VELIČINA PORCIJE</w:t>
            </w:r>
          </w:p>
        </w:tc>
        <w:tc>
          <w:tcPr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color w:val="FF0000"/>
                <w:rFonts w:ascii="Arial Narrow" w:hAnsi="Arial Narrow"/>
                <w:sz w:val="20"/>
                <w:szCs w:val="20"/>
              </w:rPr>
              <w:t>200≈  g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TEŽINA PRIPREME</w:t>
            </w:r>
          </w:p>
        </w:tc>
        <w:tc>
          <w:tcPr>
            <w:vAlign w:val="center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**</w:t>
            </w:r>
          </w:p>
        </w:tc>
      </w:tr>
      <w:tr>
        <w:trPr>
          <w:trHeight w:val="285" w:hRule="atLeast"/>
        </w:trPr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Br./No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Normal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NAMIRNICA/</w:t>
            </w:r>
          </w:p>
          <w:p>
            <w:pPr>
              <w:pStyle w:val="Normal"/>
              <w:spacing w:after="0" w:line="240" w:lineRule="auto"/>
            </w:pP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JEDINICA MERE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KOLIČINA (BRUTO)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OTPAD</w:t>
            </w:r>
          </w:p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%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KOLIČINA (NETO)</w:t>
            </w:r>
          </w:p>
        </w:tc>
        <w:tc>
          <w:tcPr>
            <w:shd w:fill="EAF1DD"/>
            <w:vAlign w:val="center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Arial Narrow" w:hAnsi="Arial Narrow"/>
                <w:sz w:val="20"/>
                <w:szCs w:val="20"/>
              </w:rPr>
              <w:t>NAPOMENA</w:t>
            </w: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Batak sakarabatakom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Muselin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Sušenaslanina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Režnjevi</w:t>
            </w: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Puter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Začini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Timijan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Svež</w:t>
            </w:r>
          </w:p>
        </w:tc>
      </w:tr>
      <w:tr>
        <w:trPr>
          <w:trHeight w:val="277" w:hRule="atLeast"/>
        </w:trPr>
        <w:tc>
          <w:tcPr>
            <w:gridSpan w:val="2"/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Pire od graška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Grašak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Voda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Puter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Menta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Chifonade/tračice</w:t>
            </w:r>
          </w:p>
        </w:tc>
      </w:tr>
      <w:tr>
        <w:trPr>
          <w:trHeight w:val="246" w:hRule="atLeast"/>
        </w:trPr>
        <w:tc>
          <w:tcPr>
            <w:gridSpan w:val="2"/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Dinstanašargarepa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46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Šargarepa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Štapići/Batonet</w:t>
            </w: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Belo vino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Puter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Beliluk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Svežtimijan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Pileći fond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So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Biber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gridSpan w:val="2"/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4"/>
                <w:szCs w:val="24"/>
              </w:rPr>
              <w:t>Kremsos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Bešamel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Neutralnapavlaka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46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So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  <w:tr>
        <w:trPr>
          <w:trHeight w:val="277" w:hRule="atLeast"/>
        </w:trPr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Biber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Times New Roman" w:hAnsi="Times New Roman"/>
                <w:sz w:val="24"/>
                <w:szCs w:val="24"/>
              </w:rPr>
              <w:t>Po ukusu</w:t>
            </w: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</w:tbl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93" w:type="dxa"/>
        <w:tblStyle w:val="TableNormal"/>
        <w:tblLook w:val="4A0"/>
        <w:tblW w:w="0" w:type="auto"/>
      </w:tblPr>
      <w:tblGrid>
        <w:gridCol w:w="6571"/>
        <w:gridCol w:w="1378"/>
        <w:gridCol w:w="1627"/>
      </w:tblGrid>
      <w:tr>
        <w:tc>
          <w:tcPr>
            <w:shd w:fill="EAF1DD"/>
            <w:vAlign w:val="top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POSTUPAK PRIPREME</w:t>
            </w:r>
          </w:p>
        </w:tc>
        <w:tc>
          <w:tcPr>
            <w:shd w:fill="EAF1DD"/>
            <w:vAlign w:val="top"/>
            <w:tcW w:w="0" w:type="auto"/>
          </w:tcPr>
          <w:p>
            <w:pPr>
              <w:pStyle w:val="Normal"/>
              <w:jc w:val="center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TOPLOTNA OBRADA</w:t>
            </w:r>
          </w:p>
        </w:tc>
        <w:tc>
          <w:tcPr>
            <w:shd w:fill="EAF1DD"/>
            <w:vAlign w:val="top"/>
            <w:tcW w:w="0" w:type="auto"/>
          </w:tcPr>
          <w:p>
            <w:pPr>
              <w:pStyle w:val="Normal"/>
              <w:spacing w:after="0" w:line="0" w:lineRule="atLeast"/>
            </w:pPr>
            <w:r>
              <w:rPr>
                <w:b/>
                <w:color w:val="000000"/>
                <w:rFonts w:ascii="Arial Narrow" w:hAnsi="Arial Narrow"/>
                <w:sz w:val="24"/>
                <w:szCs w:val="24"/>
              </w:rPr>
              <w:t>FOTOGRAFIJA</w:t>
            </w:r>
          </w:p>
        </w:tc>
      </w:tr>
      <w:tr>
        <w:trPr>
          <w:trHeight w:val="2640" w:hRule="atLeast"/>
        </w:trPr>
        <w:tc>
          <w:tcPr>
            <w:shd w:fill="FFFFFF"/>
            <w:vAlign w:val="top"/>
            <w:tcW w:w="0" w:type="auto"/>
          </w:tcPr>
          <w:p>
            <w:pPr>
              <w:pStyle w:val="Normal"/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- Meso grudisakostimazačinimo, namažemosauljemiupečemosastranekože. Meso okrenutidodatiputer, belilukčenitimijan, meso prelivatiotopljenimputerom. Peći u rernina 150C do unutrašnje temperature od 70C.</w:t>
            </w:r>
          </w:p>
          <w:p>
            <w:pPr>
              <w:pStyle w:val="Normal"/>
              <w:jc w:val="both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-Svenamirnice za pirekuvatiiblendirati u blenderu. Na krajuzačinitisasvežommentom.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</w:rPr>
              <w:t>-Beliluksotiratinamaslacuiulju bez dobijanjatamnijeboje.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</w:rPr>
              <w:t>-Dodatištapićešargarepeinastavitisotiranje, povemenookrećući.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</w:rPr>
              <w:t>- Dodatitimijan, belo vino i fond. -  - -Zagrejatisve do tačkeključanja. Posudupoklopitiisvestaviti u rernuna 160C naotprilike 20min, dokšargarepa ne omekša.</w:t>
            </w:r>
          </w:p>
          <w:p>
            <w:pPr>
              <w:pStyle w:val="Normal"/>
              <w:jc w:val="both"/>
              <w:spacing w:after="120" w:line="240" w:lineRule="auto"/>
            </w:pPr>
            <w:r>
              <w:rPr>
                <w:color w:val="000000"/>
                <w:rFonts w:ascii="Arial Narrow" w:hAnsi="Arial Narrow"/>
              </w:rPr>
              <w:t>-SOS-Espanjolipomešatisotiranimpečurkamaidodatisveženasečenpršun list.</w:t>
            </w:r>
          </w:p>
        </w:tc>
        <w:tc>
          <w:tcPr>
            <w:shd w:fill="FFFFFF"/>
            <w:vAlign w:val="top"/>
            <w:tcW w:w="0" w:type="auto"/>
          </w:tcPr>
          <w:p>
            <w:pPr>
              <w:pStyle w:val="Normal"/>
              <w:jc w:val="both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Pečenje 150C-20min</w:t>
            </w:r>
          </w:p>
          <w:p>
            <w:pPr>
              <w:pStyle w:val="Normal"/>
              <w:jc w:val="both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Kuvanje 100C-10min</w:t>
            </w:r>
          </w:p>
          <w:p>
            <w:pPr>
              <w:pStyle w:val="Normal"/>
              <w:jc w:val="both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Sotiranje 150C - 5 min</w:t>
            </w:r>
          </w:p>
          <w:p>
            <w:pPr>
              <w:pStyle w:val="Normal"/>
              <w:jc w:val="both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rFonts w:ascii="Arial Narrow" w:hAnsi="Arial Narrow"/>
                <w:sz w:val="24"/>
                <w:szCs w:val="24"/>
              </w:rPr>
              <w:t>Dinstanje 170C -20min</w:t>
            </w:r>
          </w:p>
          <w:p>
            <w:pPr>
              <w:pStyle w:val="Normal"/>
              <w:spacing w:after="0" w:line="240" w:lineRule="auto"/>
            </w:pPr>
          </w:p>
        </w:tc>
        <w:tc>
          <w:tcPr>
            <w:shd w:fill="FFFFFF"/>
            <w:vAlign w:val="top"/>
            <w:tcW w:w="0" w:type="auto"/>
          </w:tcPr>
          <w:p>
            <w:pPr>
              <w:pStyle w:val="Normal"/>
              <w:spacing w:after="0" w:line="240" w:lineRule="auto"/>
            </w:pPr>
          </w:p>
        </w:tc>
      </w:tr>
    </w:tbl>
    <w:p>
      <w:pPr>
        <w:pStyle w:val="Normal"/>
        <w:jc w:val="both"/>
        <w:spacing w:after="0" w:line="240" w:lineRule="auto"/>
        <w:rPr>
          <w:rFonts w:ascii="Times New Roman" w:hAnsi="Times New Roman"/>
        </w:rPr>
      </w:pPr>
    </w:p>
    <w:sectPr>
      <w:pgSz w:w="12240" w:h="15840"/>
      <w:pgMar w:left="1440" w:right="1440" w:top="1440" w:bottom="144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mbria"/>
  <w:font w:name="Arial Narrow"/>
  <w:font w:name="Calibri"/>
  <w:font w:name="Courier New"/>
  <w:font w:name="Wingdings"/>
  <w:font w:name="Cambria Math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90583">
    <w:multiLevelType w:val="hybridMultilevel"/>
    <w:lvl w:ilvl="0">
      <w:numFmt w:val="bullet"/>
      <w:lvlText w:val=""/>
      <w:start w:val="0"/>
      <w:lvlJc w:val="left"/>
      <w:pPr>
        <w:ind w:left="78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50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22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94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6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8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10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82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540"/>
        <w:ind w:hanging="360"/>
      </w:pPr>
      <w:rPr>
        <w:rFonts w:ascii="Wingdings" w:hAnsi="Wingdings"/>
      </w:rPr>
    </w:lvl>
  </w:abstractNum>
  <w:abstractNum w:abstractNumId="147014760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20599020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237062668">
    <w:multiLevelType w:val="hybridMultilevel"/>
    <w:lvl w:ilvl="0">
      <w:numFmt w:val="bullet"/>
      <w:lvlText w:val="-"/>
      <w:start w:val="0"/>
      <w:lvlJc w:val="left"/>
      <w:pPr>
        <w:ind w:left="720"/>
        <w:ind w:hanging="360"/>
      </w:pPr>
      <w:rPr>
        <w:rFonts w:ascii="Times New Roman" w:hAnsi="Times New Roman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306133974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47796022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51184425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700861314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833109678">
    <w:multiLevelType w:val="hybridMultilevel"/>
    <w:lvl w:ilvl="0">
      <w:numFmt w:val="bullet"/>
      <w:lvlText w:val="-"/>
      <w:start w:val="0"/>
      <w:lvlJc w:val="left"/>
      <w:pPr>
        <w:ind w:left="720"/>
        <w:ind w:hanging="360"/>
      </w:pPr>
      <w:rPr>
        <w:rFonts w:ascii="Calibri" w:hAnsi="Calibri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967972259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036852229">
    <w:multiLevelType w:val="hybridMultilevel"/>
    <w:lvl w:ilvl="0">
      <w:numFmt w:val="bullet"/>
      <w:lvlText w:val="-"/>
      <w:start w:val="0"/>
      <w:lvlJc w:val="left"/>
      <w:pPr>
        <w:ind w:left="720"/>
        <w:ind w:hanging="360"/>
      </w:pPr>
      <w:rPr>
        <w:rFonts w:ascii="Times New Roman" w:hAnsi="Times New Roman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047988547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91125674">
    <w:multiLevelType w:val="hybridMultilevel"/>
    <w:lvl w:ilvl="0">
      <w:numFmt w:val="bullet"/>
      <w:lvlText w:val="-"/>
      <w:start w:val="0"/>
      <w:lvlJc w:val="left"/>
      <w:pPr>
        <w:ind w:left="1854"/>
        <w:ind w:hanging="360"/>
      </w:pPr>
      <w:rPr>
        <w:rFonts w:ascii="Calibri" w:hAnsi="Calibri"/>
      </w:rPr>
    </w:lvl>
    <w:lvl w:ilvl="1">
      <w:numFmt w:val="bullet"/>
      <w:lvlText w:val="o"/>
      <w:start w:val="0"/>
      <w:lvlJc w:val="left"/>
      <w:pPr>
        <w:ind w:left="2574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3294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4014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4734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5454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6174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6894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7614"/>
        <w:ind w:hanging="360"/>
      </w:pPr>
      <w:rPr>
        <w:rFonts w:ascii="Wingdings" w:hAnsi="Wingdings"/>
      </w:rPr>
    </w:lvl>
  </w:abstractNum>
  <w:abstractNum w:abstractNumId="1333527655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464809997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580941399">
    <w:multiLevelType w:val="hybridMultilevel"/>
    <w:lvl w:ilvl="0">
      <w:numFmt w:val="bullet"/>
      <w:lvlText w:val=""/>
      <w:start w:val="0"/>
      <w:lvlJc w:val="left"/>
      <w:pPr>
        <w:ind w:left="720"/>
        <w:ind w:hanging="360"/>
      </w:pPr>
      <w:rPr>
        <w:rFonts w:ascii="Cambria" w:hAnsi="Cambria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655790961">
    <w:multiLevelType w:val="hybridMultilevel"/>
    <w:lvl w:ilvl="0">
      <w:numFmt w:val="bullet"/>
      <w:lvlText w:val="-"/>
      <w:start w:val="0"/>
      <w:lvlJc w:val="left"/>
      <w:pPr>
        <w:ind w:left="720"/>
        <w:ind w:hanging="360"/>
      </w:pPr>
      <w:rPr>
        <w:rFonts w:ascii="Cambria" w:hAnsi="Cambria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764959609">
    <w:multiLevelType w:val="hybridMultilevel"/>
    <w:lvl w:ilvl="0">
      <w:numFmt w:val="bullet"/>
      <w:lvlText w:val="-"/>
      <w:start w:val="0"/>
      <w:lvlJc w:val="left"/>
      <w:pPr>
        <w:ind w:left="720"/>
        <w:ind w:hanging="360"/>
      </w:pPr>
      <w:rPr>
        <w:rFonts w:ascii="Cambria" w:hAnsi="Cambria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873878091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874659005">
    <w:multiLevelType w:val="hybridMultilevel"/>
    <w:lvl w:ilvl="0">
      <w:numFmt w:val="decimal"/>
      <w:lvlText w:val="%1."/>
      <w:start w:val="1"/>
      <w:lvlJc w:val="left"/>
      <w:pPr>
        <w:ind w:left="540"/>
        <w:ind w:hanging="540"/>
      </w:pPr>
      <w:rPr/>
    </w:lvl>
    <w:lvl w:ilvl="1">
      <w:numFmt w:val="decimal"/>
      <w:lvlText w:val="%1.%2."/>
      <w:start w:val="1"/>
      <w:lvlJc w:val="left"/>
      <w:pPr>
        <w:ind w:left="1440"/>
        <w:ind w:hanging="720"/>
      </w:pPr>
      <w:rPr/>
    </w:lvl>
    <w:lvl w:ilvl="2">
      <w:numFmt w:val="decimal"/>
      <w:lvlText w:val="%1.%2.%3."/>
      <w:start w:val="2"/>
      <w:lvlJc w:val="left"/>
      <w:pPr>
        <w:ind w:left="2160"/>
        <w:ind w:hanging="720"/>
      </w:pPr>
      <w:rPr/>
    </w:lvl>
    <w:lvl w:ilvl="3">
      <w:numFmt w:val="decimal"/>
      <w:lvlText w:val="%1.%2.%3.%4."/>
      <w:start w:val="1"/>
      <w:lvlJc w:val="left"/>
      <w:pPr>
        <w:ind w:left="3240"/>
        <w:ind w:hanging="1080"/>
      </w:pPr>
      <w:rPr/>
    </w:lvl>
    <w:lvl w:ilvl="4">
      <w:numFmt w:val="decimal"/>
      <w:lvlText w:val="%1.%2.%3.%4.%5."/>
      <w:start w:val="1"/>
      <w:lvlJc w:val="left"/>
      <w:pPr>
        <w:ind w:left="3960"/>
        <w:ind w:hanging="1080"/>
      </w:pPr>
      <w:rPr/>
    </w:lvl>
    <w:lvl w:ilvl="5">
      <w:numFmt w:val="decimal"/>
      <w:lvlText w:val="%1.%2.%3.%4.%5.%6."/>
      <w:start w:val="1"/>
      <w:lvlJc w:val="left"/>
      <w:pPr>
        <w:ind w:left="5040"/>
        <w:ind w:hanging="1440"/>
      </w:pPr>
      <w:rPr/>
    </w:lvl>
    <w:lvl w:ilvl="6">
      <w:numFmt w:val="decimal"/>
      <w:lvlText w:val="%1.%2.%3.%4.%5.%6.%7."/>
      <w:start w:val="1"/>
      <w:lvlJc w:val="left"/>
      <w:pPr>
        <w:ind w:left="5760"/>
        <w:ind w:hanging="1440"/>
      </w:pPr>
      <w:rPr/>
    </w:lvl>
    <w:lvl w:ilvl="7">
      <w:numFmt w:val="decimal"/>
      <w:lvlText w:val="%1.%2.%3.%4.%5.%6.%7.%8."/>
      <w:start w:val="1"/>
      <w:lvlJc w:val="left"/>
      <w:pPr>
        <w:ind w:left="6840"/>
        <w:ind w:hanging="1800"/>
      </w:pPr>
      <w:rPr/>
    </w:lvl>
    <w:lvl w:ilvl="8">
      <w:numFmt w:val="decimal"/>
      <w:lvlText w:val="%1.%2.%3.%4.%5.%6.%7.%8.%9."/>
      <w:start w:val="1"/>
      <w:lvlJc w:val="left"/>
      <w:pPr>
        <w:ind w:left="7560"/>
        <w:ind w:hanging="1800"/>
      </w:pPr>
      <w:rPr/>
    </w:lvl>
  </w:abstractNum>
  <w:abstractNum w:abstractNumId="1878741774">
    <w:multiLevelType w:val="hybridMultilevel"/>
    <w:lvl w:ilvl="0">
      <w:numFmt w:val="bullet"/>
      <w:lvlText w:val="-"/>
      <w:start w:val="0"/>
      <w:lvlJc w:val="left"/>
      <w:pPr>
        <w:ind w:left="720"/>
        <w:ind w:hanging="360"/>
      </w:pPr>
      <w:rPr>
        <w:rFonts w:ascii="Times New Roman" w:hAnsi="Times New Roman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906915365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924754160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977296767">
    <w:multiLevelType w:val="hybridMultilevel"/>
    <w:lvl w:ilvl="0">
      <w:numFmt w:val="decimal"/>
      <w:lvlText w:val="%1."/>
      <w:start w:val="1"/>
      <w:lvlJc w:val="left"/>
      <w:pPr>
        <w:ind w:left="1080"/>
        <w:ind w:hanging="360"/>
      </w:pPr>
      <w:rPr/>
    </w:lvl>
    <w:lvl w:ilvl="1">
      <w:numFmt w:val="lowerLetter"/>
      <w:lvlText w:val="%2."/>
      <w:start w:val="1"/>
      <w:lvlJc w:val="left"/>
      <w:pPr>
        <w:ind w:left="1800"/>
        <w:ind w:hanging="360"/>
      </w:pPr>
      <w:rPr/>
    </w:lvl>
    <w:lvl w:ilvl="2">
      <w:numFmt w:val="lowerRoman"/>
      <w:lvlText w:val="%3."/>
      <w:start w:val="1"/>
      <w:lvlJc w:val="right"/>
      <w:pPr>
        <w:ind w:left="2520"/>
        <w:ind w:hanging="180"/>
      </w:pPr>
      <w:rPr/>
    </w:lvl>
    <w:lvl w:ilvl="3">
      <w:numFmt w:val="decimal"/>
      <w:lvlText w:val="%4."/>
      <w:start w:val="1"/>
      <w:lvlJc w:val="left"/>
      <w:pPr>
        <w:ind w:left="3240"/>
        <w:ind w:hanging="360"/>
      </w:pPr>
      <w:rPr/>
    </w:lvl>
    <w:lvl w:ilvl="4">
      <w:numFmt w:val="lowerLetter"/>
      <w:lvlText w:val="%5."/>
      <w:start w:val="1"/>
      <w:lvlJc w:val="left"/>
      <w:pPr>
        <w:ind w:left="3960"/>
        <w:ind w:hanging="360"/>
      </w:pPr>
      <w:rPr/>
    </w:lvl>
    <w:lvl w:ilvl="5">
      <w:numFmt w:val="lowerRoman"/>
      <w:lvlText w:val="%6."/>
      <w:start w:val="1"/>
      <w:lvlJc w:val="right"/>
      <w:pPr>
        <w:ind w:left="4680"/>
        <w:ind w:hanging="180"/>
      </w:pPr>
      <w:rPr/>
    </w:lvl>
    <w:lvl w:ilvl="6">
      <w:numFmt w:val="decimal"/>
      <w:lvlText w:val="%7."/>
      <w:start w:val="1"/>
      <w:lvlJc w:val="left"/>
      <w:pPr>
        <w:ind w:left="5400"/>
        <w:ind w:hanging="360"/>
      </w:pPr>
      <w:rPr/>
    </w:lvl>
    <w:lvl w:ilvl="7">
      <w:numFmt w:val="lowerLetter"/>
      <w:lvlText w:val="%8."/>
      <w:start w:val="1"/>
      <w:lvlJc w:val="left"/>
      <w:pPr>
        <w:ind w:left="6120"/>
        <w:ind w:hanging="360"/>
      </w:pPr>
      <w:rPr/>
    </w:lvl>
    <w:lvl w:ilvl="8">
      <w:numFmt w:val="lowerRoman"/>
      <w:lvlText w:val="%9."/>
      <w:start w:val="1"/>
      <w:lvlJc w:val="right"/>
      <w:pPr>
        <w:ind w:left="6840"/>
        <w:ind w:hanging="180"/>
      </w:pPr>
      <w:rPr/>
    </w:lvl>
  </w:abstractNum>
  <w:abstractNum w:abstractNumId="2133985232">
    <w:multiLevelType w:val="hybridMultilevel"/>
    <w:lvl w:ilvl="0">
      <w:numFmt w:val="decimal"/>
      <w:lvlText w:val="%1."/>
      <w:start w:val="1"/>
      <w:lvlJc w:val="left"/>
      <w:pPr>
        <w:ind w:left="360"/>
        <w:ind w:hanging="360"/>
      </w:pPr>
      <w:rPr/>
    </w:lvl>
    <w:lvl w:ilvl="1">
      <w:numFmt w:val="decimal"/>
      <w:lvlText w:val="%1.%2."/>
      <w:start w:val="1"/>
      <w:lvlJc w:val="left"/>
      <w:pPr>
        <w:ind w:left="720"/>
        <w:ind w:hanging="720"/>
      </w:pPr>
      <w:rPr/>
    </w:lvl>
    <w:lvl w:ilvl="2">
      <w:numFmt w:val="decimal"/>
      <w:lvlText w:val="%1.%2.%3."/>
      <w:start w:val="1"/>
      <w:lvlJc w:val="left"/>
      <w:pPr>
        <w:ind w:left="720"/>
        <w:ind w:hanging="720"/>
      </w:pPr>
      <w:rPr/>
    </w:lvl>
    <w:lvl w:ilvl="3">
      <w:numFmt w:val="decimal"/>
      <w:lvlText w:val="%1.%2.%3.%4."/>
      <w:start w:val="1"/>
      <w:lvlJc w:val="left"/>
      <w:pPr>
        <w:ind w:left="1080"/>
        <w:ind w:hanging="1080"/>
      </w:pPr>
      <w:rPr/>
    </w:lvl>
    <w:lvl w:ilvl="4">
      <w:numFmt w:val="decimal"/>
      <w:lvlText w:val="%1.%2.%3.%4.%5."/>
      <w:start w:val="1"/>
      <w:lvlJc w:val="left"/>
      <w:pPr>
        <w:ind w:left="1080"/>
        <w:ind w:hanging="1080"/>
      </w:pPr>
      <w:rPr/>
    </w:lvl>
    <w:lvl w:ilvl="5">
      <w:numFmt w:val="decimal"/>
      <w:lvlText w:val="%1.%2.%3.%4.%5.%6."/>
      <w:start w:val="1"/>
      <w:lvlJc w:val="left"/>
      <w:pPr>
        <w:ind w:left="1440"/>
        <w:ind w:hanging="1440"/>
      </w:pPr>
      <w:rPr/>
    </w:lvl>
    <w:lvl w:ilvl="6">
      <w:numFmt w:val="decimal"/>
      <w:lvlText w:val="%1.%2.%3.%4.%5.%6.%7."/>
      <w:start w:val="1"/>
      <w:lvlJc w:val="left"/>
      <w:pPr>
        <w:ind w:left="1440"/>
        <w:ind w:hanging="1440"/>
      </w:pPr>
      <w:rPr/>
    </w:lvl>
    <w:lvl w:ilvl="7">
      <w:numFmt w:val="decimal"/>
      <w:lvlText w:val="%1.%2.%3.%4.%5.%6.%7.%8."/>
      <w:start w:val="1"/>
      <w:lvlJc w:val="left"/>
      <w:pPr>
        <w:ind w:left="1800"/>
        <w:ind w:hanging="1800"/>
      </w:pPr>
      <w:rPr/>
    </w:lvl>
    <w:lvl w:ilvl="8">
      <w:numFmt w:val="decimal"/>
      <w:lvlText w:val="%1.%2.%3.%4.%5.%6.%7.%8.%9."/>
      <w:start w:val="1"/>
      <w:lvlJc w:val="left"/>
      <w:pPr>
        <w:ind w:left="1800"/>
        <w:ind w:hanging="1800"/>
      </w:pPr>
      <w:rPr/>
    </w:lvl>
  </w:abstractNum>
  <w:num w:numId="146090583">
    <w:abstractNumId w:val="146090583"/>
  </w:num>
  <w:num w:numId="147014760">
    <w:abstractNumId w:val="147014760"/>
  </w:num>
  <w:num w:numId="205990208">
    <w:abstractNumId w:val="205990208"/>
  </w:num>
  <w:num w:numId="237062668">
    <w:abstractNumId w:val="237062668"/>
  </w:num>
  <w:num w:numId="306133974">
    <w:abstractNumId w:val="306133974"/>
  </w:num>
  <w:num w:numId="477960228">
    <w:abstractNumId w:val="477960228"/>
  </w:num>
  <w:num w:numId="511844253">
    <w:abstractNumId w:val="511844253"/>
  </w:num>
  <w:num w:numId="700861314">
    <w:abstractNumId w:val="700861314"/>
  </w:num>
  <w:num w:numId="833109678">
    <w:abstractNumId w:val="833109678"/>
  </w:num>
  <w:num w:numId="967972259">
    <w:abstractNumId w:val="967972259"/>
  </w:num>
  <w:num w:numId="1036852229">
    <w:abstractNumId w:val="1036852229"/>
  </w:num>
  <w:num w:numId="1047988547">
    <w:abstractNumId w:val="1047988547"/>
  </w:num>
  <w:num w:numId="1091125674">
    <w:abstractNumId w:val="1091125674"/>
  </w:num>
  <w:num w:numId="1333527655">
    <w:abstractNumId w:val="1333527655"/>
  </w:num>
  <w:num w:numId="1464809997">
    <w:abstractNumId w:val="1464809997"/>
  </w:num>
  <w:num w:numId="1580941399">
    <w:abstractNumId w:val="1580941399"/>
  </w:num>
  <w:num w:numId="1655790961">
    <w:abstractNumId w:val="1655790961"/>
  </w:num>
  <w:num w:numId="1764959609">
    <w:abstractNumId w:val="1764959609"/>
  </w:num>
  <w:num w:numId="1873878091">
    <w:abstractNumId w:val="1873878091"/>
  </w:num>
  <w:num w:numId="1874659005">
    <w:abstractNumId w:val="1874659005"/>
  </w:num>
  <w:num w:numId="1878741774">
    <w:abstractNumId w:val="1878741774"/>
  </w:num>
  <w:num w:numId="1906915365">
    <w:abstractNumId w:val="1906915365"/>
  </w:num>
  <w:num w:numId="1924754160">
    <w:abstractNumId w:val="1924754160"/>
  </w:num>
  <w:num w:numId="1977296767">
    <w:abstractNumId w:val="1977296767"/>
  </w:num>
  <w:num w:numId="2133985232">
    <w:abstractNumId w:val="213398523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paragraph" w:styleId="ListParagraph">
    <w:name w:val="List Paragraph"/>
    <w:qFormat/>
    <w:basedOn w:val="Normal"/>
    <w:pPr>
      <w:ind w:left="720"/>
      <w:contextualSpacing/>
      <w:spacing w:after="200" w:line="276" w:lineRule="auto"/>
    </w:pPr>
  </w:style>
  <w:style w:type="table" w:styleId="TableGrid">
    <w:name w:val="Table Grid"/>
    <w:qFormat/>
    <w:basedOn w:val="TableNormal"/>
    <w:pPr/>
    <w:rPr>
      <w:sz w:val="22"/>
      <w:szCs w:val="22"/>
    </w:r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Default">
    <w:name w:val="Default"/>
    <w:qFormat/>
    <w:pPr/>
    <w:rPr>
      <w:color w:val="000000"/>
      <w:rFonts w:ascii="Cambria" w:hAnsi="Cambria"/>
      <w:sz w:val="24"/>
      <w:szCs w:val="24"/>
    </w:rPr>
  </w:style>
  <w:style w:type="paragraph" w:styleId="NormalWeb">
    <w:name w:val="Normal (Web)"/>
    <w:qFormat/>
    <w:basedOn w:val="Normal"/>
    <w:pPr>
      <w:spacing w:before="0" w:after="0" w:line="240" w:lineRule="auto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