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656F" w14:textId="77777777" w:rsidR="00C33706" w:rsidRDefault="00C3370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"/>
        <w:tblW w:w="9775" w:type="dxa"/>
        <w:jc w:val="center"/>
        <w:tblLayout w:type="fixed"/>
        <w:tblLook w:val="0000" w:firstRow="0" w:lastRow="0" w:firstColumn="0" w:lastColumn="0" w:noHBand="0" w:noVBand="0"/>
      </w:tblPr>
      <w:tblGrid>
        <w:gridCol w:w="3145"/>
        <w:gridCol w:w="1961"/>
        <w:gridCol w:w="1175"/>
        <w:gridCol w:w="2048"/>
        <w:gridCol w:w="1446"/>
      </w:tblGrid>
      <w:tr w:rsidR="00C33706" w14:paraId="301C0E6A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95699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C33706" w14:paraId="246B2D8D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1C263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Управљање туризмом у заштићеним природним добрима</w:t>
            </w:r>
          </w:p>
        </w:tc>
      </w:tr>
      <w:tr w:rsidR="00C33706" w14:paraId="4C482426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F4F0B" w14:textId="5BE09F13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F13A19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Милана Пантелић</w:t>
              </w:r>
            </w:hyperlink>
          </w:p>
        </w:tc>
      </w:tr>
      <w:tr w:rsidR="00C33706" w14:paraId="35CD6254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FA6C4" w14:textId="77777777" w:rsidR="00C33706" w:rsidRPr="00310B36" w:rsidRDefault="00D80B5E" w:rsidP="00310B36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изборни </w:t>
            </w:r>
            <w:r w:rsidR="00310B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модулу Туризам и Ловни туризам </w:t>
            </w:r>
          </w:p>
        </w:tc>
      </w:tr>
      <w:tr w:rsidR="00C33706" w14:paraId="36550516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2020A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3706" w14:paraId="7D78C0DE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0F375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3706" w14:paraId="3B40F3C0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BFE1C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Циљ предмета</w:t>
            </w:r>
          </w:p>
          <w:p w14:paraId="41A03C95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Циљ предмета је стицање знања о основним постулатима проглашења, уређења и организације заштићених природних добара. Презентација, валоризација и заштита заштићених подручја. Усаглашавање развоја екотуризма са заштитом природе у циљу успешног и дугорочног туристичког привређивања, али и комплексне заштите природе и животне средине. Упознавање са активним видовима заштите као и везом између туризма и сложеног система заштите природе. Оспособљавање студената кроз теоријски и практични рад да норме организације туризма заштићенх природних добара преточе у праксу.  </w:t>
            </w:r>
          </w:p>
        </w:tc>
      </w:tr>
      <w:tr w:rsidR="00C33706" w14:paraId="5765DC9D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3DB80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Исход предмета </w:t>
            </w:r>
          </w:p>
          <w:p w14:paraId="6B9893AA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Након завршеног курса студенти ће овладати знањима и вештинама које ће им омогућити да организују туризам (екотуризам) у заштићеним природним добрима, да препознају шансе и претње туризма по заштићено природно добро, као и да остваре могућност финансирања заштите природе од стране туризма.</w:t>
            </w:r>
          </w:p>
        </w:tc>
      </w:tr>
      <w:tr w:rsidR="00C33706" w14:paraId="490E9A37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D569D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Садржај предмета</w:t>
            </w:r>
          </w:p>
          <w:p w14:paraId="5580AE3C" w14:textId="77777777" w:rsidR="00C33706" w:rsidRDefault="00D80B5E">
            <w:pPr>
              <w:widowControl w:val="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Теоријска настава</w:t>
            </w:r>
          </w:p>
          <w:p w14:paraId="44A90E89" w14:textId="77777777" w:rsidR="00C33706" w:rsidRDefault="00D80B5E">
            <w:pPr>
              <w:widowControl w:val="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Историјат заштите природе у Србији и Свету; Оснивање и значај заштићених природних добара; Уређење и организација заштићених природних добара; Поступак проглашења заштићеног природног добра; Врсте заштићених природних добара у Србији; Међународне конвенције и организације од значаја за управљање заштићеним подручјима; Међународни статуси у заштити природе; Улога, право и дужности управљача; Начини финансирања заштићеног природног добра; Појам, врсте и значај националних паркова за туризам; Туризам у преосталим заштићеним природним добрима; Дозвољени облици туризма у заштићеним природним добрима; Одрживи развој и туризам у заштићеним природним добрима; Национални паркови у Србији; Одабрани национални паркови Европе; Одабрани национални паркови Света; Позитивни примери туризма у заштићеним природним добрима из светске и домаће праксе.</w:t>
            </w:r>
          </w:p>
          <w:p w14:paraId="249F7656" w14:textId="77777777" w:rsidR="00C33706" w:rsidRDefault="00D80B5E">
            <w:pPr>
              <w:widowControl w:val="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Практична настава:</w:t>
            </w:r>
          </w:p>
          <w:p w14:paraId="148B8F8C" w14:textId="77777777" w:rsidR="00C33706" w:rsidRPr="00D80B5E" w:rsidRDefault="00D80B5E" w:rsidP="00D80B5E">
            <w:pPr>
              <w:widowControl w:val="0"/>
              <w:tabs>
                <w:tab w:val="left" w:pos="567"/>
              </w:tabs>
              <w:spacing w:after="6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Утврђивање теоријских поставки и постизање већег степена њиховог разумевања кроз наставу која је заснована на анализи и примерима развоја туризма у студијама случаја заштићенх природнх добара у Свету. </w:t>
            </w:r>
            <w:r w:rsidR="00310B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Примери добре праксе управљања – студија случаја </w:t>
            </w:r>
            <w:r w:rsidR="00024334">
              <w:rPr>
                <w:rFonts w:ascii="Times New Roman" w:eastAsia="Times New Roman" w:hAnsi="Times New Roman" w:cs="Times New Roman"/>
                <w:sz w:val="20"/>
                <w:szCs w:val="20"/>
              </w:rPr>
              <w:t>НП Абруцо, Лацио и Молисе; Примери добре праксе управљања – студија случаја НП Бјаловјешка шума; Примери добре праксе управљања – студија случаја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Резерват природе Менорка;  Примери добре праксе управљања – студија случаја НП Високи Тауерн. Припрема за израду семинарског рада – компаративна анализа одабраног заштићеног природног добра у Србији са адекватним заштићеним природним добром у Свету.</w:t>
            </w:r>
          </w:p>
        </w:tc>
      </w:tr>
      <w:tr w:rsidR="00C33706" w14:paraId="2ECB84B8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F1E33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Литература </w:t>
            </w:r>
          </w:p>
          <w:p w14:paraId="20766BC9" w14:textId="77777777" w:rsidR="00AD7B65" w:rsidRPr="00AD7B65" w:rsidRDefault="00AD7B65">
            <w:pPr>
              <w:widowControl w:val="0"/>
              <w:tabs>
                <w:tab w:val="left" w:pos="567"/>
              </w:tabs>
              <w:spacing w:after="60"/>
              <w:ind w:left="0" w:hanging="2"/>
              <w:rPr>
                <w:bCs/>
                <w:i/>
                <w:iCs/>
              </w:rPr>
            </w:pPr>
            <w:r w:rsidRPr="00AD7B6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Основна литература</w:t>
            </w:r>
          </w:p>
          <w:p w14:paraId="7A11CF04" w14:textId="77777777" w:rsidR="00C33706" w:rsidRDefault="00D80B5E">
            <w:pPr>
              <w:widowControl w:val="0"/>
              <w:numPr>
                <w:ilvl w:val="0"/>
                <w:numId w:val="1"/>
              </w:numPr>
              <w:tabs>
                <w:tab w:val="left" w:pos="245"/>
              </w:tabs>
              <w:spacing w:after="6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Пантелић М. (2022): Управљање туризмом у заштићеним природним добрима. Скрипта. Природно-математички факултет, Департман за географију, туризам и хотелијерство, Нови Сад.</w:t>
            </w:r>
            <w:r w:rsidR="00310B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Библиотека ДГТХ.</w:t>
            </w:r>
          </w:p>
          <w:p w14:paraId="183FB3DB" w14:textId="77777777" w:rsidR="00C33706" w:rsidRDefault="00D80B5E">
            <w:pPr>
              <w:widowControl w:val="0"/>
              <w:numPr>
                <w:ilvl w:val="0"/>
                <w:numId w:val="1"/>
              </w:numPr>
              <w:tabs>
                <w:tab w:val="left" w:pos="245"/>
              </w:tabs>
              <w:spacing w:after="6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Чворовић З., Антонијевић С. (2023): Заштићена подручја природе Републике Србије - угрожавање, управ</w:t>
            </w:r>
            <w:r w:rsidR="00144047">
              <w:rPr>
                <w:rFonts w:ascii="Times New Roman" w:eastAsia="Times New Roman" w:hAnsi="Times New Roman" w:cs="Times New Roman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 и заштита. Српско географско друштво, Београд. (</w:t>
            </w:r>
            <w:hyperlink r:id="rId7" w:history="1">
              <w:r w:rsidR="00144047" w:rsidRPr="00C1093A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https://pzzp.rs/aktuelnosti/item/1175-promocija-knjige-zasticena-podrucja-prirode-republike-srbije.html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AD7B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Библиотека Покрајинског завода за заштиту природе, </w:t>
            </w:r>
            <w:r w:rsidR="00AD7B65" w:rsidRPr="00AD7B65">
              <w:rPr>
                <w:rFonts w:ascii="Times New Roman" w:eastAsia="Times New Roman" w:hAnsi="Times New Roman" w:cs="Times New Roman"/>
                <w:sz w:val="20"/>
                <w:szCs w:val="20"/>
              </w:rPr>
              <w:t>https://pzzp.rs/o-nama/ukratko-o-zavodu/biblioteka-zavoda.html</w:t>
            </w:r>
          </w:p>
          <w:p w14:paraId="5EE3A582" w14:textId="77777777" w:rsidR="00144047" w:rsidRPr="00144047" w:rsidRDefault="00144047" w:rsidP="00144047">
            <w:pPr>
              <w:widowControl w:val="0"/>
              <w:tabs>
                <w:tab w:val="left" w:pos="245"/>
              </w:tabs>
              <w:spacing w:after="60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1440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До</w:t>
            </w:r>
            <w:r w:rsidR="00AD7B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пунска</w:t>
            </w:r>
            <w:r w:rsidRPr="001440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литература</w:t>
            </w:r>
          </w:p>
          <w:p w14:paraId="5E515AF8" w14:textId="77777777" w:rsidR="00C33706" w:rsidRDefault="00D80B5E">
            <w:pPr>
              <w:widowControl w:val="0"/>
              <w:numPr>
                <w:ilvl w:val="0"/>
                <w:numId w:val="1"/>
              </w:numPr>
              <w:tabs>
                <w:tab w:val="left" w:pos="245"/>
              </w:tabs>
              <w:spacing w:after="6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Новаковић Костић Р, Трумбуловић Љ. (2016): Екотуризам. Висока пословно техничка школа струковних студија Ужице. http://mhtsps.vpts.edu.rs/documents/090515/2.5/BTC%20Uzice%20-%20Ecotourism.pdf</w:t>
            </w:r>
          </w:p>
          <w:p w14:paraId="721BC7C3" w14:textId="77777777" w:rsidR="00C33706" w:rsidRDefault="00D80B5E">
            <w:pPr>
              <w:widowControl w:val="0"/>
              <w:numPr>
                <w:ilvl w:val="0"/>
                <w:numId w:val="1"/>
              </w:numPr>
              <w:tabs>
                <w:tab w:val="left" w:pos="245"/>
              </w:tabs>
              <w:spacing w:after="6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Стојановић В. и сар., (2011): Студија изводљивости развоја екотуризма у заштићеним природним добрима Војводине. Нови Сад: Природно-математички факултет, Департман за географију, туризам и хотелијерство.</w:t>
            </w:r>
            <w:r w:rsidR="00310B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Библиотека ДГТХ.</w:t>
            </w:r>
          </w:p>
        </w:tc>
      </w:tr>
      <w:tr w:rsidR="00C33706" w14:paraId="6DBAD748" w14:textId="7777777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F4A81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6FCA1186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39A4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Теоријска настава:</w:t>
            </w:r>
          </w:p>
          <w:p w14:paraId="01231B14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28138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Практична настава:</w:t>
            </w:r>
          </w:p>
          <w:p w14:paraId="38B4089A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33706" w14:paraId="547F7452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1CF1B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Методе извођења наставе</w:t>
            </w:r>
          </w:p>
          <w:p w14:paraId="78D312A6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Методе усменог излагања као и метода дијалога ради успостављање критичког односа према проблемтици. Посматрање и сагледавање актуелног стања у туристичким дестинацијама, анализа и синтеза стања, бележење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података о актуелним информацијама (нпр. на Интернету). Предавања се изводе коришћењем компјутерских презентација на видео пројектору, пројекцијом филмова, као и на теренској настави. Вежбе се изводе практично у учионици и на терену.</w:t>
            </w:r>
          </w:p>
        </w:tc>
      </w:tr>
      <w:tr w:rsidR="00C33706" w14:paraId="2E8D165D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E5E1B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Оцена  знања (максимални број поена 100)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C33706" w14:paraId="0C71054F" w14:textId="7777777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FBE7B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B6694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AF2D7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2E8FC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поена </w:t>
            </w:r>
          </w:p>
        </w:tc>
      </w:tr>
      <w:tr w:rsidR="00C33706" w14:paraId="576B332B" w14:textId="7777777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5619E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ED3E7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3EECD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D1CEA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</w:p>
        </w:tc>
      </w:tr>
      <w:tr w:rsidR="00C33706" w14:paraId="77C44288" w14:textId="7777777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6E39E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70CED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7A27D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усмени 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4656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30-45</w:t>
            </w:r>
          </w:p>
        </w:tc>
      </w:tr>
      <w:tr w:rsidR="00C33706" w14:paraId="73356170" w14:textId="7777777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94DD2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колоквијум-и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B5938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A6A58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EAA3B" w14:textId="77777777" w:rsidR="00C33706" w:rsidRDefault="00C33706">
            <w:pPr>
              <w:widowControl w:val="0"/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3706" w14:paraId="1700E114" w14:textId="7777777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7F4E1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семинар-и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A4ADC" w14:textId="77777777" w:rsidR="00C33706" w:rsidRDefault="00D80B5E">
            <w:pPr>
              <w:widowControl w:val="0"/>
              <w:tabs>
                <w:tab w:val="left" w:pos="567"/>
              </w:tabs>
              <w:spacing w:after="60"/>
              <w:ind w:left="0" w:hanging="2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69BB6" w14:textId="77777777" w:rsidR="00C33706" w:rsidRDefault="00C33706">
            <w:pPr>
              <w:widowControl w:val="0"/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05B07" w14:textId="77777777" w:rsidR="00C33706" w:rsidRDefault="00C33706">
            <w:pPr>
              <w:widowControl w:val="0"/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7C78553" w14:textId="77777777" w:rsidR="00C33706" w:rsidRDefault="00C33706">
      <w:pPr>
        <w:ind w:left="0" w:hanging="2"/>
      </w:pPr>
    </w:p>
    <w:sectPr w:rsidR="00C33706" w:rsidSect="001F5957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panose1 w:val="020B060402020202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20B0604020202020204"/>
    <w:charset w:val="01"/>
    <w:family w:val="auto"/>
    <w:pitch w:val="variable"/>
  </w:font>
  <w:font w:name="Noto Sans Devanagari"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17CFC"/>
    <w:multiLevelType w:val="multilevel"/>
    <w:tmpl w:val="2692086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65792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706"/>
    <w:rsid w:val="00024334"/>
    <w:rsid w:val="00144047"/>
    <w:rsid w:val="001F5957"/>
    <w:rsid w:val="002F6883"/>
    <w:rsid w:val="00310B36"/>
    <w:rsid w:val="004B0952"/>
    <w:rsid w:val="0080697E"/>
    <w:rsid w:val="009C10E5"/>
    <w:rsid w:val="00AD7B65"/>
    <w:rsid w:val="00C33706"/>
    <w:rsid w:val="00CF7A81"/>
    <w:rsid w:val="00D80B5E"/>
    <w:rsid w:val="00F1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E3AF90"/>
  <w15:docId w15:val="{ADAACC3D-5FC0-1C41-A780-263F308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957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rsid w:val="001F5957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1F59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1F59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1F59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1F595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1F595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1F595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ListLabel1">
    <w:name w:val="ListLabel 1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">
    <w:name w:val="ListLabel 2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">
    <w:name w:val="ListLabel 3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4">
    <w:name w:val="ListLabel 4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5">
    <w:name w:val="ListLabel 5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6">
    <w:name w:val="ListLabel 6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7">
    <w:name w:val="ListLabel 7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8">
    <w:name w:val="ListLabel 8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9">
    <w:name w:val="ListLabel 9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0">
    <w:name w:val="ListLabel 10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1">
    <w:name w:val="ListLabel 11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2">
    <w:name w:val="ListLabel 12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3">
    <w:name w:val="ListLabel 13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4">
    <w:name w:val="ListLabel 14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5">
    <w:name w:val="ListLabel 15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6">
    <w:name w:val="ListLabel 16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7">
    <w:name w:val="ListLabel 17"/>
    <w:rsid w:val="001F59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8">
    <w:name w:val="ListLabel 18"/>
    <w:rsid w:val="001F5957"/>
    <w:rPr>
      <w:w w:val="100"/>
      <w:position w:val="-1"/>
      <w:effect w:val="none"/>
      <w:vertAlign w:val="baseline"/>
      <w:cs w:val="0"/>
      <w:em w:val="none"/>
    </w:rPr>
  </w:style>
  <w:style w:type="paragraph" w:customStyle="1" w:styleId="Heading">
    <w:name w:val="Heading"/>
    <w:basedOn w:val="Normal"/>
    <w:next w:val="BodyText"/>
    <w:rsid w:val="001F5957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1F5957"/>
    <w:pPr>
      <w:spacing w:after="140" w:line="276" w:lineRule="auto"/>
    </w:pPr>
  </w:style>
  <w:style w:type="paragraph" w:styleId="List">
    <w:name w:val="List"/>
    <w:basedOn w:val="BodyText"/>
    <w:rsid w:val="001F5957"/>
    <w:rPr>
      <w:rFonts w:cs="Noto Sans Devanagari"/>
    </w:rPr>
  </w:style>
  <w:style w:type="paragraph" w:styleId="Caption">
    <w:name w:val="caption"/>
    <w:basedOn w:val="Normal"/>
    <w:rsid w:val="001F5957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rsid w:val="001F5957"/>
    <w:pPr>
      <w:suppressLineNumbers/>
    </w:pPr>
    <w:rPr>
      <w:rFonts w:cs="Noto Sans Devanagari"/>
    </w:rPr>
  </w:style>
  <w:style w:type="paragraph" w:styleId="Subtitle">
    <w:name w:val="Subtitle"/>
    <w:basedOn w:val="Normal"/>
    <w:next w:val="Normal"/>
    <w:uiPriority w:val="11"/>
    <w:qFormat/>
    <w:rsid w:val="001F59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rsid w:val="001F5957"/>
    <w:pPr>
      <w:spacing w:after="160" w:line="259" w:lineRule="auto"/>
      <w:ind w:left="720" w:firstLine="0"/>
      <w:contextualSpacing/>
    </w:pPr>
  </w:style>
  <w:style w:type="table" w:customStyle="1" w:styleId="a">
    <w:basedOn w:val="TableNormal"/>
    <w:rsid w:val="001F5957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CF7A8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7A8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13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zzp.rs/aktuelnosti/item/1175-promocija-knjige-zasticena-podrucja-prirode-republike-srbije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lana%20Pantel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W7WliCEMHvwXx8IsrTaWNmzXBA==">AMUW2mWpuZOpX/FSftLzFl3cVyM52rWYhbqDzPKLJtKxK4DuNNbVyCyUNdXcZZRLLeRKZX2iS27xuApMs1slLqPIDBkaUUKuFvCUZ9m1DwCXdOliz4yHuOU=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2023-11-14T19:54:00Z</dcterms:created>
  <dcterms:modified xsi:type="dcterms:W3CDTF">2023-11-14T19:54:00Z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