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8"/>
        <w:gridCol w:w="1873"/>
        <w:gridCol w:w="571"/>
        <w:gridCol w:w="571"/>
        <w:gridCol w:w="1657"/>
      </w:tblGrid>
      <w:tr w:rsidR="00B812A5" w:rsidRPr="00B812A5" w14:paraId="5122FEDD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E4A88E" w14:textId="77777777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Студијски програм: OAС </w:t>
            </w:r>
            <w:r w:rsidR="000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Туризам</w:t>
            </w:r>
          </w:p>
        </w:tc>
      </w:tr>
      <w:tr w:rsidR="00B812A5" w:rsidRPr="00B812A5" w14:paraId="5D1D9A8F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9855BA" w14:textId="77777777" w:rsidR="00B812A5" w:rsidRPr="00B812A5" w:rsidRDefault="00B812A5" w:rsidP="000C2053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Назив предмета: </w:t>
            </w:r>
            <w:r w:rsidR="000C2053">
              <w:rPr>
                <w:rFonts w:ascii="Times New Roman" w:eastAsia="Times New Roman" w:hAnsi="Times New Roman" w:cs="Times New Roman"/>
                <w:sz w:val="20"/>
                <w:szCs w:val="20"/>
              </w:rPr>
              <w:t>Култура и комуникација у туризму</w:t>
            </w:r>
          </w:p>
        </w:tc>
      </w:tr>
      <w:tr w:rsidR="00B812A5" w:rsidRPr="00B812A5" w14:paraId="6AF62218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BF3F8F" w14:textId="544B4DC8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="0072255B" w:rsidRPr="00056D39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Александра Драгин</w:t>
              </w:r>
            </w:hyperlink>
          </w:p>
        </w:tc>
      </w:tr>
      <w:tr w:rsidR="00B812A5" w:rsidRPr="00B812A5" w14:paraId="75814C4E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86E80E" w14:textId="4E05EA8C" w:rsidR="00B812A5" w:rsidRPr="00CE36D1" w:rsidRDefault="00B812A5" w:rsidP="00CE36D1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Статус предмета: </w:t>
            </w:r>
            <w:r w:rsidRPr="008632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изборни</w:t>
            </w:r>
            <w:r w:rsidR="00E4070C" w:rsidRPr="008632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E36D1" w:rsidRPr="008632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8632C4" w:rsidRPr="008632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модул </w:t>
            </w:r>
            <w:r w:rsidR="00CE36D1" w:rsidRPr="008632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Т, Х, Г, ЛТ, НиД)</w:t>
            </w:r>
          </w:p>
        </w:tc>
      </w:tr>
      <w:tr w:rsidR="00B812A5" w:rsidRPr="00B812A5" w14:paraId="0872A08A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5949D6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ЕСПБ: </w:t>
            </w:r>
            <w:r w:rsidR="000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12A5" w:rsidRPr="00B812A5" w14:paraId="0D038CC3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85831C" w14:textId="77777777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Услов: </w:t>
            </w:r>
            <w:r w:rsidR="000C2053" w:rsidRPr="000C20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2A5" w:rsidRPr="00B812A5" w14:paraId="1A89B671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3BC22C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Циљ предмета</w:t>
            </w:r>
          </w:p>
          <w:p w14:paraId="7B94E7B3" w14:textId="77777777" w:rsidR="00B812A5" w:rsidRPr="00B812A5" w:rsidRDefault="000C2053" w:rsidP="00E4070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C2053">
              <w:rPr>
                <w:rFonts w:ascii="Times New Roman" w:eastAsia="Times New Roman" w:hAnsi="Times New Roman" w:cs="Times New Roman"/>
                <w:sz w:val="20"/>
                <w:szCs w:val="24"/>
              </w:rPr>
              <w:t>Циљ предмета је да студентима пруж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е</w:t>
            </w:r>
            <w:r w:rsidRPr="000C2053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са</w:t>
            </w:r>
            <w:r w:rsidRPr="000C2053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знања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везана за специфичности различитих култура света и как</w:t>
            </w:r>
            <w:r w:rsidR="00E4070C">
              <w:rPr>
                <w:rFonts w:ascii="Times New Roman" w:eastAsia="Times New Roman" w:hAnsi="Times New Roman" w:cs="Times New Roman"/>
                <w:sz w:val="20"/>
                <w:szCs w:val="24"/>
              </w:rPr>
              <w:t>о да адекватно комуницирају у ту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рзму са различитим стејкхолдерима из домена пословне и интеркултурне комуникације. </w:t>
            </w:r>
          </w:p>
        </w:tc>
      </w:tr>
      <w:tr w:rsidR="00B812A5" w:rsidRPr="00B812A5" w14:paraId="1D62DF8F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28BCA2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Исход предмета </w:t>
            </w:r>
          </w:p>
          <w:p w14:paraId="25D95371" w14:textId="77777777" w:rsidR="00B812A5" w:rsidRPr="00B812A5" w:rsidRDefault="00A60C6F" w:rsidP="00A60C6F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797">
              <w:rPr>
                <w:rFonts w:ascii="Times New Roman" w:hAnsi="Times New Roman"/>
                <w:sz w:val="20"/>
                <w:szCs w:val="20"/>
              </w:rPr>
              <w:t>Студенти ће бити у могућности да усвоје и развију знања о основним појмовима и важностима пословне културе и комуникације. Студенти ће бити у могућности да анализирају значај разумевања различитих култура и образаца понашања њихових припадника, да усвоје комуникационе вештине нарочито у ситуацијама интеркултурне комуникације која се управо дешава кроз туризам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са потрошачима (туристима), понудом (конкуренција и пословни партнери), и са осталим стејкхолдерима на туристичком тржишту</w:t>
            </w:r>
            <w:r w:rsidRPr="00DB679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B812A5" w:rsidRPr="00B812A5" w14:paraId="5FA91D84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272BB1" w14:textId="77777777" w:rsidR="00B812A5" w:rsidRPr="008632C4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2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Садржај предмета</w:t>
            </w:r>
          </w:p>
          <w:p w14:paraId="7AC40EB9" w14:textId="77777777" w:rsidR="00B812A5" w:rsidRPr="008632C4" w:rsidRDefault="00B812A5" w:rsidP="00A6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8632C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Теоријска настава</w:t>
            </w:r>
          </w:p>
          <w:p w14:paraId="4E75BEED" w14:textId="77777777" w:rsidR="00A60C6F" w:rsidRPr="008632C4" w:rsidRDefault="00A60C6F" w:rsidP="00A60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632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Елементи и модели комуникације, вербална</w:t>
            </w:r>
            <w:r w:rsidR="008C2C49" w:rsidRPr="008632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(писмена и усмена)</w:t>
            </w:r>
            <w:r w:rsidRPr="008632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невербална комуникација, </w:t>
            </w:r>
            <w:r w:rsidR="008C2C49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видови комуникације (пасивна, агресивна и асертивна ком</w:t>
            </w:r>
            <w:r w:rsidR="00E4070C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</w:t>
            </w:r>
            <w:r w:rsidR="008C2C49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E4070C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  <w:r w:rsidR="008C2C49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кација), пословна комуникација (бонтон и коресподенција), манипулација и убеђивање, </w:t>
            </w:r>
            <w:r w:rsidRPr="008632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националне културе и културолошке разлике, интеркултурна комуникација</w:t>
            </w:r>
            <w:r w:rsidR="008C2C49" w:rsidRPr="008632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: к</w:t>
            </w:r>
            <w:r w:rsidR="008C2C49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омуникација туриста са простором (туристички мехур) и кроскултурни утицај туризма на локалне заједнице, специфичности пословне културе одређених професија у туризму, у</w:t>
            </w:r>
            <w:r w:rsidR="008C2C49" w:rsidRPr="008632C4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прављање интеркултурном комуникацијом у туризму.</w:t>
            </w:r>
          </w:p>
          <w:p w14:paraId="162A5D59" w14:textId="77777777" w:rsidR="008C2C49" w:rsidRPr="008632C4" w:rsidRDefault="008C2C49" w:rsidP="00A60C6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4BCB3D" w14:textId="77777777" w:rsidR="00A60C6F" w:rsidRPr="008632C4" w:rsidRDefault="00A60C6F" w:rsidP="00A60C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8632C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Практична настава </w:t>
            </w:r>
          </w:p>
          <w:p w14:paraId="60C0CDEE" w14:textId="77777777" w:rsidR="00B812A5" w:rsidRPr="008632C4" w:rsidRDefault="00A60C6F" w:rsidP="00D22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Анализа примера добре праксе у туризму </w:t>
            </w:r>
            <w:r w:rsidR="00D22435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кроз семинарски рад, </w:t>
            </w:r>
            <w:r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нагласком на културу и комуникацију</w:t>
            </w:r>
            <w:r w:rsidR="00E4070C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(културе Далеког и Блиског истока, Северне и Јужне Америке, Северне и Јужне Европе)</w:t>
            </w:r>
            <w:r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симулације</w:t>
            </w:r>
            <w:r w:rsidR="00E4070C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пословне комуникације (интервју</w:t>
            </w:r>
            <w:r w:rsidR="00D22435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коресподенција</w:t>
            </w:r>
            <w:r w:rsidR="00E4070C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E4070C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симулације</w:t>
            </w:r>
            <w:r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4070C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  <w:r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нтеркултурних ситуација и примене теоријских концепата у пракси</w:t>
            </w:r>
            <w:r w:rsidR="00E4070C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(Хофстедеов модел</w:t>
            </w:r>
            <w:r w:rsidR="00D22435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="00D22435" w:rsidRPr="008632C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GLOBE</w:t>
            </w:r>
            <w:r w:rsidR="00E4070C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сарадња са различитим професијама из туризма (</w:t>
            </w:r>
            <w:r w:rsidR="00E4070C"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презентовање специфичности рада: </w:t>
            </w:r>
            <w:r w:rsidRPr="008632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туристички водичи, рецепционари, маркетинг служба, кабинско особље итд.).</w:t>
            </w:r>
          </w:p>
        </w:tc>
      </w:tr>
      <w:tr w:rsidR="00B812A5" w:rsidRPr="00B812A5" w14:paraId="6181B62C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DE4D08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Литература </w:t>
            </w:r>
          </w:p>
          <w:p w14:paraId="6C3E2450" w14:textId="77777777" w:rsidR="00B812A5" w:rsidRPr="00B812A5" w:rsidRDefault="008C2C49" w:rsidP="00E4070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D81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Драгин, А. 2015. Култура и комуникација. Природно-математички факултет </w:t>
            </w:r>
            <w:r w:rsidRPr="00430D81">
              <w:rPr>
                <w:rFonts w:ascii="Times New Roman" w:eastAsia="Times New Roman" w:hAnsi="Times New Roman"/>
                <w:sz w:val="20"/>
                <w:szCs w:val="20"/>
              </w:rPr>
              <w:t>– Департман за географију, туризам и хотелијерство</w:t>
            </w:r>
            <w:r w:rsidRPr="00430D81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Нови Сад (уџбеник)</w:t>
            </w:r>
            <w:r w:rsidRPr="007235E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  <w:r w:rsidR="00506E9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506E96" w:rsidRPr="00506E96">
              <w:rPr>
                <w:rFonts w:ascii="Times New Roman" w:hAnsi="Times New Roman"/>
                <w:bCs/>
                <w:sz w:val="20"/>
                <w:szCs w:val="20"/>
              </w:rPr>
              <w:t>ISBN 978-86-7031-347-7</w:t>
            </w:r>
          </w:p>
          <w:p w14:paraId="27040D5F" w14:textId="77777777" w:rsidR="00B812A5" w:rsidRPr="00B812A5" w:rsidRDefault="00B812A5" w:rsidP="00B812A5">
            <w:pPr>
              <w:spacing w:after="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C6F" w:rsidRPr="00B812A5" w14:paraId="4AE12131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36ACD2" w14:textId="77777777" w:rsidR="00B812A5" w:rsidRPr="00B812A5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часова  активне наставе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C2C49" w:rsidRPr="00DE29A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90D146" w14:textId="77777777" w:rsidR="00B812A5" w:rsidRPr="00B812A5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Теоријска настава: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E29A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9543A" w14:textId="77777777" w:rsidR="00B812A5" w:rsidRPr="00B812A5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Практична настава: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E29A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812A5" w:rsidRPr="00B812A5" w14:paraId="4D4AD028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C332D6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Методе извођења наставе</w:t>
            </w:r>
          </w:p>
          <w:p w14:paraId="10821403" w14:textId="77777777" w:rsidR="00B812A5" w:rsidRDefault="00DE29A4" w:rsidP="00DE29A4">
            <w:pPr>
              <w:spacing w:after="0" w:line="22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29A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Фронтални, индиректни облици, посебне врсте рада.</w:t>
            </w:r>
            <w:r w:rsidRPr="00DE2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 Метода усменог излагања, метода разговара, илустративно-демонстративна метода, </w:t>
            </w:r>
            <w:r w:rsidRPr="00DE29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анализа случаја, симулација. </w:t>
            </w:r>
            <w:r w:rsidRPr="00DE29A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 се комбинују са комуникативним, интерактивним вежбама, а од студената се очекује активно учешће у настави и критичко размишљање кроз дискусију.</w:t>
            </w:r>
          </w:p>
          <w:p w14:paraId="69466984" w14:textId="77777777" w:rsidR="00DE29A4" w:rsidRPr="00B812A5" w:rsidRDefault="00DE29A4" w:rsidP="00DE29A4">
            <w:pPr>
              <w:spacing w:after="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2A5" w:rsidRPr="00B812A5" w14:paraId="5B253598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207B40" w14:textId="77777777" w:rsidR="00B812A5" w:rsidRPr="00B812A5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Оцена  знања (максимални број поена 100)</w:t>
            </w:r>
            <w:r w:rsidRPr="00B812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8C2C49" w:rsidRPr="00B812A5" w14:paraId="53929072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85DEE9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Предиспитне обавезе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C5708D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поена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7BBE3E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3E3561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поена </w:t>
            </w:r>
          </w:p>
        </w:tc>
      </w:tr>
      <w:tr w:rsidR="008C2C49" w:rsidRPr="00B812A5" w14:paraId="6D8C1208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BC46D2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F5C53A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9BFADD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писмени испит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F3E458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C2C49" w:rsidRPr="00B812A5" w14:paraId="7226CBA1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9CA5BB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8ED544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9885D8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усмени испит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5377C6" w14:textId="77777777" w:rsidR="00B812A5" w:rsidRPr="00B812A5" w:rsidRDefault="00DE29A4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DE29A4">
              <w:rPr>
                <w:rFonts w:ascii="Times New Roman" w:eastAsia="Times New Roman" w:hAnsi="Times New Roman" w:cs="Times New Roman"/>
                <w:b/>
                <w:szCs w:val="24"/>
              </w:rPr>
              <w:t>30-45</w:t>
            </w:r>
          </w:p>
        </w:tc>
      </w:tr>
      <w:tr w:rsidR="008C2C49" w:rsidRPr="00B812A5" w14:paraId="10EB4D06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5EE47C" w14:textId="77777777" w:rsidR="00B812A5" w:rsidRPr="00B812A5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колоквијум</w:t>
            </w:r>
            <w:r w:rsidR="00DE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 (два)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7052C6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(20+20)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2434B8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..........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0758EE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C2C49" w:rsidRPr="00B812A5" w14:paraId="0BEDAA54" w14:textId="77777777" w:rsidTr="00B812A5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F69940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семинар-и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61FD52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402129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44EABA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37AC1A4E" w14:textId="77777777" w:rsidR="008A2E97" w:rsidRPr="00B812A5" w:rsidRDefault="008A2E97"/>
    <w:sectPr w:rsidR="008A2E97" w:rsidRPr="00B812A5" w:rsidSect="000B179C">
      <w:pgSz w:w="12240" w:h="15840"/>
      <w:pgMar w:top="978" w:right="1440" w:bottom="133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9A34FA"/>
    <w:multiLevelType w:val="multilevel"/>
    <w:tmpl w:val="2E86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9313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A5"/>
    <w:rsid w:val="00056D39"/>
    <w:rsid w:val="000B179C"/>
    <w:rsid w:val="000C2053"/>
    <w:rsid w:val="002E0FAE"/>
    <w:rsid w:val="004E1A68"/>
    <w:rsid w:val="00506E96"/>
    <w:rsid w:val="0072255B"/>
    <w:rsid w:val="007A15E1"/>
    <w:rsid w:val="008632C4"/>
    <w:rsid w:val="008A2E97"/>
    <w:rsid w:val="008C2C49"/>
    <w:rsid w:val="008C2F26"/>
    <w:rsid w:val="008C76C4"/>
    <w:rsid w:val="00981940"/>
    <w:rsid w:val="00A363FD"/>
    <w:rsid w:val="00A60C6F"/>
    <w:rsid w:val="00B812A5"/>
    <w:rsid w:val="00CA3D9F"/>
    <w:rsid w:val="00CE36D1"/>
    <w:rsid w:val="00CE5F24"/>
    <w:rsid w:val="00D22435"/>
    <w:rsid w:val="00DE29A4"/>
    <w:rsid w:val="00E4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CF7E6C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1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C2C49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2255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6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Aleksandra%20Dragin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Miroslav Vujičić</cp:lastModifiedBy>
  <cp:revision>2</cp:revision>
  <dcterms:created xsi:type="dcterms:W3CDTF">2023-11-14T19:22:00Z</dcterms:created>
  <dcterms:modified xsi:type="dcterms:W3CDTF">2023-11-14T19:22:00Z</dcterms:modified>
</cp:coreProperties>
</file>