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912C5" w14:textId="77777777" w:rsidR="00C22960" w:rsidRPr="00092214" w:rsidRDefault="00C22960" w:rsidP="00C22960">
      <w:pPr>
        <w:jc w:val="center"/>
        <w:rPr>
          <w:rFonts w:ascii="Times New Roman" w:hAnsi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8"/>
        <w:gridCol w:w="1960"/>
        <w:gridCol w:w="1175"/>
        <w:gridCol w:w="2048"/>
        <w:gridCol w:w="1244"/>
      </w:tblGrid>
      <w:tr w:rsidR="00C22960" w:rsidRPr="009756E7" w14:paraId="398286C3" w14:textId="77777777" w:rsidTr="78D44DC8">
        <w:trPr>
          <w:trHeight w:val="227"/>
          <w:jc w:val="center"/>
        </w:trPr>
        <w:tc>
          <w:tcPr>
            <w:tcW w:w="10145" w:type="dxa"/>
            <w:gridSpan w:val="5"/>
            <w:vAlign w:val="center"/>
          </w:tcPr>
          <w:p w14:paraId="1D21ECB4" w14:textId="0994EF99" w:rsidR="00C22960" w:rsidRPr="00677DC3" w:rsidRDefault="009756E7" w:rsidP="78D44DC8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78D44DC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</w:t>
            </w:r>
            <w:r w:rsidR="00C22960" w:rsidRPr="78D44DC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4C955DF" w:rsidRPr="78D44DC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ОАС Географија</w:t>
            </w:r>
            <w:r w:rsidR="00AF12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OAС </w:t>
            </w:r>
            <w:proofErr w:type="spellStart"/>
            <w:r w:rsidR="00AF120A">
              <w:rPr>
                <w:rFonts w:ascii="Times New Roman" w:hAnsi="Times New Roman"/>
                <w:b/>
                <w:bCs/>
                <w:sz w:val="20"/>
                <w:szCs w:val="20"/>
              </w:rPr>
              <w:t>Туризам</w:t>
            </w:r>
            <w:proofErr w:type="spellEnd"/>
          </w:p>
        </w:tc>
      </w:tr>
      <w:tr w:rsidR="00C22960" w:rsidRPr="009756E7" w14:paraId="3805D38E" w14:textId="77777777" w:rsidTr="78D44DC8">
        <w:trPr>
          <w:trHeight w:val="227"/>
          <w:jc w:val="center"/>
        </w:trPr>
        <w:tc>
          <w:tcPr>
            <w:tcW w:w="10145" w:type="dxa"/>
            <w:gridSpan w:val="5"/>
            <w:vAlign w:val="center"/>
          </w:tcPr>
          <w:p w14:paraId="5F78CAB8" w14:textId="77777777" w:rsidR="00C22960" w:rsidRPr="00790F8E" w:rsidRDefault="00C22960" w:rsidP="000E2F1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756E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9756E7" w:rsidRPr="009756E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Психологија образовања</w:t>
            </w:r>
          </w:p>
        </w:tc>
      </w:tr>
      <w:tr w:rsidR="00C22960" w:rsidRPr="00FB31BF" w14:paraId="3B6CEA2B" w14:textId="77777777" w:rsidTr="78D44DC8">
        <w:trPr>
          <w:trHeight w:val="227"/>
          <w:jc w:val="center"/>
        </w:trPr>
        <w:tc>
          <w:tcPr>
            <w:tcW w:w="10145" w:type="dxa"/>
            <w:gridSpan w:val="5"/>
            <w:vAlign w:val="center"/>
          </w:tcPr>
          <w:p w14:paraId="5291B8D7" w14:textId="0DCA7A7D" w:rsidR="00C22960" w:rsidRPr="009756E7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78D44DC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78D44DC8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78D44DC8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наставници</w:t>
            </w:r>
            <w:proofErr w:type="spellEnd"/>
            <w:r w:rsidRPr="78D44DC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9756E7" w:rsidRPr="78D44DC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hyperlink r:id="rId5" w:history="1">
              <w:proofErr w:type="spellStart"/>
              <w:r w:rsidR="009756E7" w:rsidRPr="00FA75F3">
                <w:rPr>
                  <w:rStyle w:val="Hyperlink"/>
                  <w:rFonts w:ascii="Times New Roman" w:hAnsi="Times New Roman"/>
                  <w:sz w:val="20"/>
                  <w:szCs w:val="20"/>
                </w:rPr>
                <w:t>Тамара</w:t>
              </w:r>
              <w:proofErr w:type="spellEnd"/>
              <w:r w:rsidR="009756E7" w:rsidRPr="00FA75F3">
                <w:rPr>
                  <w:rStyle w:val="Hyperlink"/>
                  <w:rFonts w:ascii="Times New Roman" w:hAnsi="Times New Roman"/>
                  <w:sz w:val="20"/>
                  <w:szCs w:val="20"/>
                </w:rPr>
                <w:t xml:space="preserve"> </w:t>
              </w:r>
              <w:proofErr w:type="spellStart"/>
              <w:r w:rsidR="009756E7" w:rsidRPr="00FA75F3">
                <w:rPr>
                  <w:rStyle w:val="Hyperlink"/>
                  <w:rFonts w:ascii="Times New Roman" w:hAnsi="Times New Roman"/>
                  <w:sz w:val="20"/>
                  <w:szCs w:val="20"/>
                </w:rPr>
                <w:t>Јован</w:t>
              </w:r>
              <w:r w:rsidR="009756E7" w:rsidRPr="00FA75F3">
                <w:rPr>
                  <w:rStyle w:val="Hyperlink"/>
                  <w:rFonts w:ascii="Times New Roman" w:hAnsi="Times New Roman"/>
                  <w:sz w:val="20"/>
                  <w:szCs w:val="20"/>
                </w:rPr>
                <w:t>о</w:t>
              </w:r>
              <w:r w:rsidR="009756E7" w:rsidRPr="00FA75F3">
                <w:rPr>
                  <w:rStyle w:val="Hyperlink"/>
                  <w:rFonts w:ascii="Times New Roman" w:hAnsi="Times New Roman"/>
                  <w:sz w:val="20"/>
                  <w:szCs w:val="20"/>
                </w:rPr>
                <w:t>вић</w:t>
              </w:r>
              <w:proofErr w:type="spellEnd"/>
            </w:hyperlink>
          </w:p>
        </w:tc>
      </w:tr>
      <w:tr w:rsidR="00C22960" w:rsidRPr="00FB31BF" w14:paraId="7771238D" w14:textId="77777777" w:rsidTr="78D44DC8">
        <w:trPr>
          <w:trHeight w:val="227"/>
          <w:jc w:val="center"/>
        </w:trPr>
        <w:tc>
          <w:tcPr>
            <w:tcW w:w="10145" w:type="dxa"/>
            <w:gridSpan w:val="5"/>
            <w:vAlign w:val="center"/>
          </w:tcPr>
          <w:p w14:paraId="5C605A32" w14:textId="57041E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9756E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9756E7" w:rsidRPr="009756E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изборни</w:t>
            </w:r>
            <w:r w:rsidR="00115C1B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  <w:r w:rsidR="00115C1B" w:rsidRPr="00115C1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(</w:t>
            </w:r>
            <w:r w:rsidR="00115C1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модули </w:t>
            </w:r>
            <w:r w:rsidR="00115C1B" w:rsidRPr="00115C1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Г, Х)</w:t>
            </w:r>
          </w:p>
        </w:tc>
      </w:tr>
      <w:tr w:rsidR="00C22960" w:rsidRPr="00FB31BF" w14:paraId="71823173" w14:textId="77777777" w:rsidTr="78D44DC8">
        <w:trPr>
          <w:trHeight w:val="227"/>
          <w:jc w:val="center"/>
        </w:trPr>
        <w:tc>
          <w:tcPr>
            <w:tcW w:w="10145" w:type="dxa"/>
            <w:gridSpan w:val="5"/>
            <w:vAlign w:val="center"/>
          </w:tcPr>
          <w:p w14:paraId="4A6DCDEF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9756E7" w:rsidRPr="009756E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6</w:t>
            </w:r>
          </w:p>
        </w:tc>
      </w:tr>
      <w:tr w:rsidR="00C22960" w:rsidRPr="00FB31BF" w14:paraId="39C92B62" w14:textId="77777777" w:rsidTr="78D44DC8">
        <w:trPr>
          <w:trHeight w:val="227"/>
          <w:jc w:val="center"/>
        </w:trPr>
        <w:tc>
          <w:tcPr>
            <w:tcW w:w="10145" w:type="dxa"/>
            <w:gridSpan w:val="5"/>
            <w:vAlign w:val="center"/>
          </w:tcPr>
          <w:p w14:paraId="2AAFEAA3" w14:textId="77777777" w:rsidR="00C22960" w:rsidRPr="009756E7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9756E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9756E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нема (али се надовезује на предмет Развојна и педагошка психологија)</w:t>
            </w:r>
          </w:p>
        </w:tc>
      </w:tr>
      <w:tr w:rsidR="00C22960" w:rsidRPr="00FB31BF" w14:paraId="7CAC88A6" w14:textId="77777777" w:rsidTr="78D44DC8">
        <w:trPr>
          <w:trHeight w:val="227"/>
          <w:jc w:val="center"/>
        </w:trPr>
        <w:tc>
          <w:tcPr>
            <w:tcW w:w="10145" w:type="dxa"/>
            <w:gridSpan w:val="5"/>
            <w:vAlign w:val="center"/>
          </w:tcPr>
          <w:p w14:paraId="759222F8" w14:textId="77777777" w:rsidR="00C22960" w:rsidRPr="00FB31BF" w:rsidRDefault="00C22960" w:rsidP="78D44DC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78D44D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0254722B" w14:textId="77777777" w:rsidR="00C22960" w:rsidRPr="00FB31BF" w:rsidRDefault="009756E7" w:rsidP="78D44DC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Циљ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овог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је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будући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наставници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стекну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продубљенији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увид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потребе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могућности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ученика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старијих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основношколских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средњошколских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узраста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као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детаљније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упознају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разумеју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све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аспекте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своје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сложене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улоге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образовном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процесу</w:t>
            </w:r>
            <w:proofErr w:type="spellEnd"/>
            <w:r w:rsidRPr="78D44DC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C22960" w:rsidRPr="00FB31BF" w14:paraId="1AC4F5D3" w14:textId="77777777" w:rsidTr="78D44DC8">
        <w:trPr>
          <w:trHeight w:val="227"/>
          <w:jc w:val="center"/>
        </w:trPr>
        <w:tc>
          <w:tcPr>
            <w:tcW w:w="10145" w:type="dxa"/>
            <w:gridSpan w:val="5"/>
            <w:vAlign w:val="center"/>
          </w:tcPr>
          <w:p w14:paraId="02034EE2" w14:textId="77777777" w:rsidR="00C22960" w:rsidRPr="00FB31BF" w:rsidRDefault="00C22960" w:rsidP="78D44DC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78D44D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53F5E0FC" w14:textId="77777777" w:rsidR="00C22960" w:rsidRPr="00FB31BF" w:rsidRDefault="00B211D8" w:rsidP="00B211D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Слушањем овог курса, студенти ће знати шта све обухвата улогу наставника, пре свега то обухвата вештину управљања разредом и планирање и евалуацију наставно-образовног процеса. Курсом се развија свест о релевантним психичким својствима ученика различитог узраста, стиче се вештина мотивисања у процесу наставе и прилагођавање садржаја наставе индивидуалним карактеристикама ученика. Студенти ће се оспособити да квалитетно обављају посао наставника и у основној и у средњој школи. </w:t>
            </w:r>
          </w:p>
        </w:tc>
      </w:tr>
      <w:tr w:rsidR="00C22960" w:rsidRPr="00FB31BF" w14:paraId="22D1A398" w14:textId="77777777" w:rsidTr="78D44DC8">
        <w:trPr>
          <w:trHeight w:val="227"/>
          <w:jc w:val="center"/>
        </w:trPr>
        <w:tc>
          <w:tcPr>
            <w:tcW w:w="10145" w:type="dxa"/>
            <w:gridSpan w:val="5"/>
            <w:vAlign w:val="center"/>
          </w:tcPr>
          <w:p w14:paraId="111754B4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471947F2" w14:textId="77777777" w:rsidR="009756E7" w:rsidRPr="009756E7" w:rsidRDefault="009756E7" w:rsidP="009756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9756E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14:paraId="2FE9DE7D" w14:textId="77777777" w:rsidR="009756E7" w:rsidRPr="009756E7" w:rsidRDefault="009756E7" w:rsidP="78D44DC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78D44D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Увод у Психологију образовања;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Психологија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Педагошки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значај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познавања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психичких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својстава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ученика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78D44D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Предавање у основној и средњој школи.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Школа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фактор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социјализације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Наставник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социјализацијски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агенс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Вишеструке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улоге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разреду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школи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78D44DC8">
              <w:rPr>
                <w:rFonts w:ascii="Times New Roman" w:hAnsi="Times New Roman"/>
                <w:sz w:val="20"/>
                <w:szCs w:val="20"/>
                <w:lang w:val="sr-Cyrl-CS"/>
              </w:rPr>
              <w:t>Управљање разредом; Планирање и евалуација наставно-образовног процеса; Мотивација и школско образовање; Алтернативни приступи подучавању.</w:t>
            </w:r>
          </w:p>
          <w:p w14:paraId="3A093781" w14:textId="77777777" w:rsidR="009756E7" w:rsidRPr="009756E7" w:rsidRDefault="009756E7" w:rsidP="009756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9756E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14:paraId="0EA31E64" w14:textId="77777777" w:rsidR="00C22960" w:rsidRPr="00FB31BF" w:rsidRDefault="009756E7" w:rsidP="78D44DC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78D44DC8">
              <w:rPr>
                <w:rFonts w:ascii="Times New Roman" w:hAnsi="Times New Roman"/>
                <w:sz w:val="20"/>
                <w:szCs w:val="20"/>
                <w:lang w:val="sr-Cyrl-CS"/>
              </w:rPr>
              <w:t>Пијаже и Виготски – теорије развоја. Развој говора, морала, емоционални и социјални развој. Индивидуалне разлике: личност, интелигенција, когнитивни стилови и креативност. Ученици са посебним потребама (даровитост и поремећаји учења). Теоријски приступи учењу и њихова примена у настави.</w:t>
            </w:r>
          </w:p>
        </w:tc>
      </w:tr>
      <w:tr w:rsidR="00C22960" w:rsidRPr="00FB31BF" w14:paraId="3AA05328" w14:textId="77777777" w:rsidTr="78D44DC8">
        <w:trPr>
          <w:trHeight w:val="227"/>
          <w:jc w:val="center"/>
        </w:trPr>
        <w:tc>
          <w:tcPr>
            <w:tcW w:w="10145" w:type="dxa"/>
            <w:gridSpan w:val="5"/>
            <w:vAlign w:val="center"/>
          </w:tcPr>
          <w:p w14:paraId="5F7DB9B6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  <w:r w:rsidR="00677DC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(Основна):</w:t>
            </w:r>
          </w:p>
          <w:p w14:paraId="754A5D7F" w14:textId="77777777" w:rsidR="009756E7" w:rsidRPr="00677DC3" w:rsidRDefault="009756E7" w:rsidP="78D44DC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sz w:val="20"/>
                <w:szCs w:val="20"/>
                <w:lang w:val="sr-Cyrl-CS"/>
              </w:rPr>
            </w:pPr>
            <w:r w:rsidRPr="78D44DC8">
              <w:rPr>
                <w:rFonts w:ascii="Times New Roman" w:hAnsi="Times New Roman"/>
                <w:sz w:val="20"/>
                <w:szCs w:val="20"/>
                <w:lang w:val="sr-Cyrl-CS"/>
              </w:rPr>
              <w:t>Визек Видовић, В., Ријавец, М., Влаховић - Штетић, В. и Миљковић, Д. (</w:t>
            </w:r>
            <w:r w:rsidR="00677DC3"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  <w:r w:rsidRPr="78D44D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). </w:t>
            </w:r>
            <w:r w:rsidRPr="78D44DC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Психологија образовања</w:t>
            </w:r>
            <w:r w:rsidRPr="78D44D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="00677DC3">
              <w:rPr>
                <w:rFonts w:ascii="Times New Roman" w:hAnsi="Times New Roman"/>
                <w:sz w:val="20"/>
                <w:szCs w:val="20"/>
                <w:lang w:val="sr-Cyrl-CS"/>
              </w:rPr>
              <w:t>Клетт</w:t>
            </w:r>
            <w:r w:rsidRPr="78D44DC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14:paraId="40F1BDEF" w14:textId="77777777" w:rsidR="00677DC3" w:rsidRPr="00677DC3" w:rsidRDefault="00677DC3" w:rsidP="00677DC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77DC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Допунска:</w:t>
            </w:r>
          </w:p>
          <w:p w14:paraId="151049C7" w14:textId="77777777" w:rsidR="009756E7" w:rsidRPr="009756E7" w:rsidRDefault="009756E7" w:rsidP="78D44DC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Гргин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Т. (2004). </w:t>
            </w:r>
            <w:proofErr w:type="spellStart"/>
            <w:r w:rsidRPr="78D44DC8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Едукацијска</w:t>
            </w:r>
            <w:proofErr w:type="spellEnd"/>
            <w:r w:rsidRPr="78D44DC8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психологија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Јастребарско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Наклада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Слап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2CEB0381" w14:textId="77777777" w:rsidR="009756E7" w:rsidRPr="009756E7" w:rsidRDefault="009756E7" w:rsidP="78D44DC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Стојиљковић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С. (2014). </w:t>
            </w:r>
            <w:proofErr w:type="spellStart"/>
            <w:r w:rsidRPr="78D44DC8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Психолошке</w:t>
            </w:r>
            <w:proofErr w:type="spellEnd"/>
            <w:r w:rsidRPr="78D44DC8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карактеристике</w:t>
            </w:r>
            <w:proofErr w:type="spellEnd"/>
            <w:r w:rsidRPr="78D44DC8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наставника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Ниш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Филозофски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факултет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4EF225C8" w14:textId="77777777" w:rsidR="00C22960" w:rsidRPr="00FB31BF" w:rsidRDefault="009756E7" w:rsidP="78D44DC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Ковач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Церовић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Т., </w:t>
            </w:r>
            <w:proofErr w:type="spellStart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Росандић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Р. и </w:t>
            </w:r>
            <w:proofErr w:type="spellStart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Попадић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Д. (1995). </w:t>
            </w:r>
            <w:proofErr w:type="spellStart"/>
            <w:r w:rsidRPr="78D44DC8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Учионица</w:t>
            </w:r>
            <w:proofErr w:type="spellEnd"/>
            <w:r w:rsidRPr="78D44DC8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добре</w:t>
            </w:r>
            <w:proofErr w:type="spellEnd"/>
            <w:r w:rsidRPr="78D44DC8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воље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Београд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Мост</w:t>
            </w:r>
            <w:proofErr w:type="spellEnd"/>
            <w:r w:rsidRPr="78D44DC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C22960" w:rsidRPr="00FB31BF" w14:paraId="79035680" w14:textId="77777777" w:rsidTr="78D44DC8">
        <w:trPr>
          <w:trHeight w:val="227"/>
          <w:jc w:val="center"/>
        </w:trPr>
        <w:tc>
          <w:tcPr>
            <w:tcW w:w="3718" w:type="dxa"/>
            <w:vAlign w:val="center"/>
          </w:tcPr>
          <w:p w14:paraId="33A2F5C8" w14:textId="77777777" w:rsidR="00C22960" w:rsidRPr="009756E7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FB31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  <w:r w:rsidR="009756E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9756E7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3135" w:type="dxa"/>
            <w:gridSpan w:val="2"/>
            <w:vAlign w:val="center"/>
          </w:tcPr>
          <w:p w14:paraId="0DBBC1BE" w14:textId="77777777" w:rsidR="00C22960" w:rsidRPr="009756E7" w:rsidRDefault="00C22960" w:rsidP="009756E7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9756E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9756E7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3292" w:type="dxa"/>
            <w:gridSpan w:val="2"/>
            <w:vAlign w:val="center"/>
          </w:tcPr>
          <w:p w14:paraId="77043F75" w14:textId="77777777" w:rsidR="00C22960" w:rsidRPr="00FB31BF" w:rsidRDefault="00C22960" w:rsidP="009756E7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9756E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9756E7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</w:tr>
      <w:tr w:rsidR="00C22960" w:rsidRPr="00FB31BF" w14:paraId="7C38F49F" w14:textId="77777777" w:rsidTr="78D44DC8">
        <w:trPr>
          <w:trHeight w:val="227"/>
          <w:jc w:val="center"/>
        </w:trPr>
        <w:tc>
          <w:tcPr>
            <w:tcW w:w="10145" w:type="dxa"/>
            <w:gridSpan w:val="5"/>
            <w:vAlign w:val="center"/>
          </w:tcPr>
          <w:p w14:paraId="101A5507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5D3CB001" w14:textId="77777777" w:rsidR="00C22960" w:rsidRPr="00FB31BF" w:rsidRDefault="009756E7" w:rsidP="78D44DC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Настава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овог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реализује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кроз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пленарна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часове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практичног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мањим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групама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78D44DC8">
              <w:rPr>
                <w:rFonts w:ascii="Times New Roman" w:hAnsi="Times New Roman"/>
                <w:sz w:val="20"/>
                <w:szCs w:val="20"/>
              </w:rPr>
              <w:t>студената</w:t>
            </w:r>
            <w:proofErr w:type="spellEnd"/>
            <w:r w:rsidRPr="78D44DC8">
              <w:rPr>
                <w:rFonts w:ascii="Times New Roman" w:hAnsi="Times New Roman"/>
                <w:sz w:val="20"/>
                <w:szCs w:val="20"/>
              </w:rPr>
              <w:t>.</w:t>
            </w:r>
            <w:r w:rsidRPr="78D44D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211D8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наставник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студенти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ће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усмено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излагати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а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учестало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ће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примењивати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сократовски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метод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подстакне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дубља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ментална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тема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обрађиваних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11D8">
              <w:rPr>
                <w:rFonts w:ascii="Times New Roman" w:hAnsi="Times New Roman"/>
                <w:sz w:val="20"/>
                <w:szCs w:val="20"/>
              </w:rPr>
              <w:t>предмету</w:t>
            </w:r>
            <w:proofErr w:type="spellEnd"/>
            <w:r w:rsidR="00B211D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22960" w:rsidRPr="00FB31BF" w14:paraId="0CE5F154" w14:textId="77777777" w:rsidTr="78D44DC8">
        <w:trPr>
          <w:trHeight w:val="227"/>
          <w:jc w:val="center"/>
        </w:trPr>
        <w:tc>
          <w:tcPr>
            <w:tcW w:w="10145" w:type="dxa"/>
            <w:gridSpan w:val="5"/>
            <w:vAlign w:val="center"/>
          </w:tcPr>
          <w:p w14:paraId="300D64EF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C22960" w:rsidRPr="00FB31BF" w14:paraId="0E0574EF" w14:textId="77777777" w:rsidTr="78D44DC8">
        <w:trPr>
          <w:trHeight w:val="227"/>
          <w:jc w:val="center"/>
        </w:trPr>
        <w:tc>
          <w:tcPr>
            <w:tcW w:w="3718" w:type="dxa"/>
            <w:vAlign w:val="center"/>
          </w:tcPr>
          <w:p w14:paraId="6C67E873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94D61CF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8AE40E7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2FFCBDAD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C22960" w:rsidRPr="00FB31BF" w14:paraId="3F725EB1" w14:textId="77777777" w:rsidTr="78D44DC8">
        <w:trPr>
          <w:trHeight w:val="232"/>
          <w:jc w:val="center"/>
        </w:trPr>
        <w:tc>
          <w:tcPr>
            <w:tcW w:w="3718" w:type="dxa"/>
            <w:vAlign w:val="center"/>
          </w:tcPr>
          <w:p w14:paraId="0263BB90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71F2268" w14:textId="77777777" w:rsidR="00C22960" w:rsidRPr="009756E7" w:rsidRDefault="009756E7" w:rsidP="78D44DC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78D44DC8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077D83D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60AF4837" w14:textId="77777777" w:rsidR="00C22960" w:rsidRPr="00FB31BF" w:rsidRDefault="00C22960" w:rsidP="78D44DC8">
            <w:pPr>
              <w:tabs>
                <w:tab w:val="left" w:pos="567"/>
              </w:tabs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C22960" w:rsidRPr="00FB31BF" w14:paraId="384EEFE0" w14:textId="77777777" w:rsidTr="78D44DC8">
        <w:trPr>
          <w:trHeight w:val="227"/>
          <w:jc w:val="center"/>
        </w:trPr>
        <w:tc>
          <w:tcPr>
            <w:tcW w:w="3718" w:type="dxa"/>
            <w:vAlign w:val="center"/>
          </w:tcPr>
          <w:p w14:paraId="21A777AE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30A71DB6" w14:textId="77777777" w:rsidR="00C22960" w:rsidRPr="009756E7" w:rsidRDefault="009756E7" w:rsidP="78D44DC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78D44DC8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62B9E3F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2262832C" w14:textId="77777777" w:rsidR="00C22960" w:rsidRPr="009756E7" w:rsidRDefault="009756E7" w:rsidP="78D44DC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78D44DC8">
              <w:rPr>
                <w:rFonts w:ascii="Times New Roman" w:hAnsi="Times New Roman"/>
                <w:sz w:val="20"/>
                <w:szCs w:val="20"/>
                <w:lang w:val="sr-Cyrl-CS"/>
              </w:rPr>
              <w:t>45</w:t>
            </w:r>
          </w:p>
        </w:tc>
      </w:tr>
      <w:tr w:rsidR="00C22960" w:rsidRPr="00FB31BF" w14:paraId="6E670C7F" w14:textId="77777777" w:rsidTr="78D44DC8">
        <w:trPr>
          <w:trHeight w:val="227"/>
          <w:jc w:val="center"/>
        </w:trPr>
        <w:tc>
          <w:tcPr>
            <w:tcW w:w="3718" w:type="dxa"/>
            <w:vAlign w:val="center"/>
          </w:tcPr>
          <w:p w14:paraId="47552364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283B83F4" w14:textId="77777777" w:rsidR="00C22960" w:rsidRPr="009756E7" w:rsidRDefault="009756E7" w:rsidP="78D44DC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78D44DC8">
              <w:rPr>
                <w:rFonts w:ascii="Times New Roman" w:hAnsi="Times New Roman"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E41EC34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120F4216" w14:textId="77777777" w:rsidR="00C22960" w:rsidRPr="00FB31BF" w:rsidRDefault="00C22960" w:rsidP="78D44DC8">
            <w:pPr>
              <w:tabs>
                <w:tab w:val="left" w:pos="567"/>
              </w:tabs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C22960" w:rsidRPr="00FB31BF" w14:paraId="1260C394" w14:textId="77777777" w:rsidTr="78D44DC8">
        <w:trPr>
          <w:trHeight w:val="227"/>
          <w:jc w:val="center"/>
        </w:trPr>
        <w:tc>
          <w:tcPr>
            <w:tcW w:w="3718" w:type="dxa"/>
            <w:vAlign w:val="center"/>
          </w:tcPr>
          <w:p w14:paraId="0257616C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31BF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6D411452" w14:textId="77777777" w:rsidR="00C22960" w:rsidRPr="009756E7" w:rsidRDefault="009756E7" w:rsidP="78D44DC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78D44DC8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4B56E72" w14:textId="77777777" w:rsidR="00C22960" w:rsidRPr="00FB31BF" w:rsidRDefault="00C22960" w:rsidP="00C73739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6F5B0878" w14:textId="77777777" w:rsidR="00C22960" w:rsidRPr="00FB31BF" w:rsidRDefault="00C22960" w:rsidP="78D44DC8">
            <w:pPr>
              <w:tabs>
                <w:tab w:val="left" w:pos="567"/>
              </w:tabs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14:paraId="253BD278" w14:textId="77777777" w:rsidR="00BE1BE7" w:rsidRDefault="00BE1BE7"/>
    <w:sectPr w:rsidR="00BE1BE7" w:rsidSect="00C73739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9CBEE"/>
    <w:multiLevelType w:val="hybridMultilevel"/>
    <w:tmpl w:val="2A068DD0"/>
    <w:lvl w:ilvl="0" w:tplc="DD549E5E">
      <w:start w:val="1"/>
      <w:numFmt w:val="decimal"/>
      <w:lvlText w:val="%1."/>
      <w:lvlJc w:val="left"/>
      <w:pPr>
        <w:ind w:left="720" w:hanging="360"/>
      </w:pPr>
    </w:lvl>
    <w:lvl w:ilvl="1" w:tplc="1B3C4096">
      <w:start w:val="1"/>
      <w:numFmt w:val="lowerLetter"/>
      <w:lvlText w:val="%2."/>
      <w:lvlJc w:val="left"/>
      <w:pPr>
        <w:ind w:left="1440" w:hanging="360"/>
      </w:pPr>
    </w:lvl>
    <w:lvl w:ilvl="2" w:tplc="2DF8FE16">
      <w:start w:val="1"/>
      <w:numFmt w:val="lowerRoman"/>
      <w:lvlText w:val="%3."/>
      <w:lvlJc w:val="right"/>
      <w:pPr>
        <w:ind w:left="2160" w:hanging="180"/>
      </w:pPr>
    </w:lvl>
    <w:lvl w:ilvl="3" w:tplc="596258D6">
      <w:start w:val="1"/>
      <w:numFmt w:val="decimal"/>
      <w:lvlText w:val="%4."/>
      <w:lvlJc w:val="left"/>
      <w:pPr>
        <w:ind w:left="2880" w:hanging="360"/>
      </w:pPr>
    </w:lvl>
    <w:lvl w:ilvl="4" w:tplc="6DE68CAE">
      <w:start w:val="1"/>
      <w:numFmt w:val="lowerLetter"/>
      <w:lvlText w:val="%5."/>
      <w:lvlJc w:val="left"/>
      <w:pPr>
        <w:ind w:left="3600" w:hanging="360"/>
      </w:pPr>
    </w:lvl>
    <w:lvl w:ilvl="5" w:tplc="92428908">
      <w:start w:val="1"/>
      <w:numFmt w:val="lowerRoman"/>
      <w:lvlText w:val="%6."/>
      <w:lvlJc w:val="right"/>
      <w:pPr>
        <w:ind w:left="4320" w:hanging="180"/>
      </w:pPr>
    </w:lvl>
    <w:lvl w:ilvl="6" w:tplc="8AFEC52A">
      <w:start w:val="1"/>
      <w:numFmt w:val="decimal"/>
      <w:lvlText w:val="%7."/>
      <w:lvlJc w:val="left"/>
      <w:pPr>
        <w:ind w:left="5040" w:hanging="360"/>
      </w:pPr>
    </w:lvl>
    <w:lvl w:ilvl="7" w:tplc="7A3E3C74">
      <w:start w:val="1"/>
      <w:numFmt w:val="lowerLetter"/>
      <w:lvlText w:val="%8."/>
      <w:lvlJc w:val="left"/>
      <w:pPr>
        <w:ind w:left="5760" w:hanging="360"/>
      </w:pPr>
    </w:lvl>
    <w:lvl w:ilvl="8" w:tplc="B498AB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D4158"/>
    <w:multiLevelType w:val="hybridMultilevel"/>
    <w:tmpl w:val="FDE6E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489113">
    <w:abstractNumId w:val="0"/>
  </w:num>
  <w:num w:numId="2" w16cid:durableId="376467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rMwMDMytzQxNbEwMjJW0lEKTi0uzszPAykwqgUAEjCD+SwAAAA="/>
  </w:docVars>
  <w:rsids>
    <w:rsidRoot w:val="00C22960"/>
    <w:rsid w:val="000E2F16"/>
    <w:rsid w:val="00115C1B"/>
    <w:rsid w:val="001F5AB9"/>
    <w:rsid w:val="00223717"/>
    <w:rsid w:val="005146DE"/>
    <w:rsid w:val="005B6F04"/>
    <w:rsid w:val="0063490E"/>
    <w:rsid w:val="00677DC3"/>
    <w:rsid w:val="007646E6"/>
    <w:rsid w:val="00790F8E"/>
    <w:rsid w:val="008815C3"/>
    <w:rsid w:val="009756E7"/>
    <w:rsid w:val="0099238B"/>
    <w:rsid w:val="00A63D78"/>
    <w:rsid w:val="00AF120A"/>
    <w:rsid w:val="00B211D8"/>
    <w:rsid w:val="00BE0223"/>
    <w:rsid w:val="00BE1BE7"/>
    <w:rsid w:val="00C22960"/>
    <w:rsid w:val="00C73739"/>
    <w:rsid w:val="00D86BD0"/>
    <w:rsid w:val="00F13833"/>
    <w:rsid w:val="00FA75F3"/>
    <w:rsid w:val="00FB31BF"/>
    <w:rsid w:val="04C955DF"/>
    <w:rsid w:val="1A1A00BF"/>
    <w:rsid w:val="1BB5D120"/>
    <w:rsid w:val="223C7B87"/>
    <w:rsid w:val="23A7BAA8"/>
    <w:rsid w:val="78D4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944C14A"/>
  <w15:docId w15:val="{BFCAD117-7D1D-9C45-B443-7B54D244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960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6E7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8815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15C3"/>
    <w:rPr>
      <w:rFonts w:ascii="Calibri" w:eastAsia="Calibri" w:hAnsi="Calibri" w:cs="Times New Roman"/>
      <w:kern w:val="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815C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1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1D8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E022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022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A75F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75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Tamara%20Jovano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Miroslav Vujičić</cp:lastModifiedBy>
  <cp:revision>2</cp:revision>
  <dcterms:created xsi:type="dcterms:W3CDTF">2023-11-14T19:01:00Z</dcterms:created>
  <dcterms:modified xsi:type="dcterms:W3CDTF">2023-11-14T19:01:00Z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454a6d447c55a95a55a6dca520fb418fe666f5da83f11c6e25f059fa43bc3290</vt:lpwstr>
  </property>
</Properties>
</file>