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290F0" w14:textId="77777777" w:rsidR="00252A72" w:rsidRDefault="00252A72">
      <w:pPr>
        <w:widowControl w:val="0"/>
        <w:pBdr>
          <w:top w:val="nil"/>
          <w:left w:val="nil"/>
          <w:bottom w:val="nil"/>
          <w:right w:val="nil"/>
          <w:between w:val="nil"/>
        </w:pBdr>
        <w:spacing w:line="276" w:lineRule="auto"/>
        <w:rPr>
          <w:rFonts w:ascii="Arial" w:eastAsia="Arial" w:hAnsi="Arial" w:cs="Arial"/>
          <w:color w:val="FF0000"/>
        </w:rPr>
      </w:pPr>
    </w:p>
    <w:tbl>
      <w:tblPr>
        <w:tblStyle w:val="a0"/>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46"/>
        <w:gridCol w:w="1960"/>
        <w:gridCol w:w="1175"/>
        <w:gridCol w:w="2048"/>
        <w:gridCol w:w="1447"/>
      </w:tblGrid>
      <w:tr w:rsidR="00252A72" w14:paraId="2043470B" w14:textId="77777777">
        <w:trPr>
          <w:trHeight w:val="227"/>
          <w:jc w:val="center"/>
        </w:trPr>
        <w:tc>
          <w:tcPr>
            <w:tcW w:w="9776" w:type="dxa"/>
            <w:gridSpan w:val="5"/>
            <w:vAlign w:val="center"/>
          </w:tcPr>
          <w:p w14:paraId="2A5F2CB8"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Студијски програм: OAС Туризам</w:t>
            </w:r>
          </w:p>
        </w:tc>
      </w:tr>
      <w:tr w:rsidR="00252A72" w14:paraId="0B1C385F" w14:textId="77777777">
        <w:trPr>
          <w:trHeight w:val="227"/>
          <w:jc w:val="center"/>
        </w:trPr>
        <w:tc>
          <w:tcPr>
            <w:tcW w:w="9776" w:type="dxa"/>
            <w:gridSpan w:val="5"/>
            <w:vAlign w:val="center"/>
          </w:tcPr>
          <w:p w14:paraId="50092D50" w14:textId="6969B157" w:rsidR="00252A72" w:rsidRDefault="00157B37">
            <w:pPr>
              <w:tabs>
                <w:tab w:val="left" w:pos="567"/>
              </w:tabs>
              <w:spacing w:after="60"/>
              <w:jc w:val="both"/>
              <w:rPr>
                <w:rFonts w:ascii="Times New Roman" w:eastAsia="Times New Roman" w:hAnsi="Times New Roman"/>
                <w:sz w:val="20"/>
                <w:szCs w:val="20"/>
              </w:rPr>
            </w:pPr>
            <w:r>
              <w:rPr>
                <w:rFonts w:ascii="Times New Roman" w:eastAsia="Times New Roman" w:hAnsi="Times New Roman"/>
                <w:b/>
                <w:sz w:val="20"/>
                <w:szCs w:val="20"/>
              </w:rPr>
              <w:t xml:space="preserve">Назив предмета: </w:t>
            </w:r>
            <w:r w:rsidR="009A3B46" w:rsidRPr="009A3B46">
              <w:rPr>
                <w:rFonts w:ascii="Times New Roman" w:eastAsia="Times New Roman" w:hAnsi="Times New Roman"/>
                <w:sz w:val="20"/>
                <w:szCs w:val="20"/>
              </w:rPr>
              <w:t xml:space="preserve">Практикум из ловног туризма </w:t>
            </w:r>
            <w:r w:rsidR="009A3B46">
              <w:rPr>
                <w:rFonts w:ascii="Times New Roman" w:eastAsia="Times New Roman" w:hAnsi="Times New Roman"/>
                <w:sz w:val="20"/>
                <w:szCs w:val="20"/>
                <w:lang w:val="sr-Cyrl-RS"/>
              </w:rPr>
              <w:t>2</w:t>
            </w:r>
            <w:r w:rsidR="009A3B46" w:rsidRPr="009A3B46">
              <w:rPr>
                <w:rFonts w:ascii="Times New Roman" w:eastAsia="Times New Roman" w:hAnsi="Times New Roman"/>
                <w:sz w:val="20"/>
                <w:szCs w:val="20"/>
              </w:rPr>
              <w:t>Л</w:t>
            </w:r>
            <w:r>
              <w:rPr>
                <w:rFonts w:ascii="Times New Roman" w:eastAsia="Times New Roman" w:hAnsi="Times New Roman"/>
                <w:sz w:val="20"/>
                <w:szCs w:val="20"/>
              </w:rPr>
              <w:t xml:space="preserve"> </w:t>
            </w:r>
          </w:p>
        </w:tc>
      </w:tr>
      <w:tr w:rsidR="00252A72" w14:paraId="4BC171E4" w14:textId="77777777">
        <w:trPr>
          <w:trHeight w:val="227"/>
          <w:jc w:val="center"/>
        </w:trPr>
        <w:tc>
          <w:tcPr>
            <w:tcW w:w="9776" w:type="dxa"/>
            <w:gridSpan w:val="5"/>
            <w:vAlign w:val="center"/>
          </w:tcPr>
          <w:p w14:paraId="54AB53FA" w14:textId="6FD2E471"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b/>
                <w:sz w:val="20"/>
                <w:szCs w:val="20"/>
              </w:rPr>
              <w:t xml:space="preserve">Наставник/наставници: </w:t>
            </w:r>
            <w:hyperlink r:id="rId6" w:history="1">
              <w:r w:rsidR="009A3B46" w:rsidRPr="00F83CDB">
                <w:rPr>
                  <w:rStyle w:val="Hyperlink"/>
                  <w:rFonts w:ascii="Times New Roman" w:eastAsia="Times New Roman" w:hAnsi="Times New Roman"/>
                  <w:sz w:val="20"/>
                  <w:szCs w:val="20"/>
                </w:rPr>
                <w:t>Матејевић Милосава</w:t>
              </w:r>
            </w:hyperlink>
          </w:p>
        </w:tc>
      </w:tr>
      <w:tr w:rsidR="00252A72" w14:paraId="0EFC6BFD" w14:textId="77777777">
        <w:trPr>
          <w:trHeight w:val="227"/>
          <w:jc w:val="center"/>
        </w:trPr>
        <w:tc>
          <w:tcPr>
            <w:tcW w:w="9776" w:type="dxa"/>
            <w:gridSpan w:val="5"/>
            <w:vAlign w:val="center"/>
          </w:tcPr>
          <w:p w14:paraId="573B0A06" w14:textId="77777777"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b/>
                <w:sz w:val="20"/>
                <w:szCs w:val="20"/>
              </w:rPr>
              <w:t xml:space="preserve">Статус предмета: </w:t>
            </w:r>
            <w:r>
              <w:rPr>
                <w:rFonts w:ascii="Times New Roman" w:eastAsia="Times New Roman" w:hAnsi="Times New Roman"/>
                <w:sz w:val="20"/>
                <w:szCs w:val="20"/>
              </w:rPr>
              <w:t>обавезан</w:t>
            </w:r>
          </w:p>
        </w:tc>
      </w:tr>
      <w:tr w:rsidR="00252A72" w14:paraId="73AB3741" w14:textId="77777777">
        <w:trPr>
          <w:trHeight w:val="227"/>
          <w:jc w:val="center"/>
        </w:trPr>
        <w:tc>
          <w:tcPr>
            <w:tcW w:w="9776" w:type="dxa"/>
            <w:gridSpan w:val="5"/>
            <w:vAlign w:val="center"/>
          </w:tcPr>
          <w:p w14:paraId="04C77A4B" w14:textId="77777777"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b/>
                <w:sz w:val="20"/>
                <w:szCs w:val="20"/>
              </w:rPr>
              <w:t>Број ЕСПБ: 4</w:t>
            </w:r>
          </w:p>
        </w:tc>
      </w:tr>
      <w:tr w:rsidR="00252A72" w14:paraId="14803BEF" w14:textId="77777777">
        <w:trPr>
          <w:trHeight w:val="227"/>
          <w:jc w:val="center"/>
        </w:trPr>
        <w:tc>
          <w:tcPr>
            <w:tcW w:w="9776" w:type="dxa"/>
            <w:gridSpan w:val="5"/>
            <w:vAlign w:val="center"/>
          </w:tcPr>
          <w:p w14:paraId="0A73B8AB" w14:textId="77777777" w:rsidR="00252A72" w:rsidRDefault="00157B37">
            <w:pPr>
              <w:tabs>
                <w:tab w:val="left" w:pos="567"/>
              </w:tabs>
              <w:spacing w:after="60"/>
              <w:rPr>
                <w:rFonts w:ascii="Times New Roman" w:eastAsia="Times New Roman" w:hAnsi="Times New Roman"/>
                <w:color w:val="FF0000"/>
                <w:sz w:val="20"/>
                <w:szCs w:val="20"/>
              </w:rPr>
            </w:pPr>
            <w:r>
              <w:rPr>
                <w:rFonts w:ascii="Times New Roman" w:eastAsia="Times New Roman" w:hAnsi="Times New Roman"/>
                <w:b/>
                <w:sz w:val="20"/>
                <w:szCs w:val="20"/>
              </w:rPr>
              <w:t xml:space="preserve">Услов: </w:t>
            </w:r>
          </w:p>
        </w:tc>
      </w:tr>
      <w:tr w:rsidR="00252A72" w14:paraId="48D4E9CB" w14:textId="77777777">
        <w:trPr>
          <w:trHeight w:val="227"/>
          <w:jc w:val="center"/>
        </w:trPr>
        <w:tc>
          <w:tcPr>
            <w:tcW w:w="9776" w:type="dxa"/>
            <w:gridSpan w:val="5"/>
            <w:vAlign w:val="center"/>
          </w:tcPr>
          <w:p w14:paraId="16880210"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Циљ предмета</w:t>
            </w:r>
          </w:p>
          <w:p w14:paraId="7AC3E92A" w14:textId="77777777" w:rsidR="00252A72" w:rsidRDefault="00157B37">
            <w:pPr>
              <w:widowControl w:val="0"/>
              <w:jc w:val="both"/>
              <w:rPr>
                <w:rFonts w:ascii="Times New Roman" w:eastAsia="Times New Roman" w:hAnsi="Times New Roman"/>
                <w:color w:val="FF0000"/>
                <w:sz w:val="20"/>
                <w:szCs w:val="20"/>
              </w:rPr>
            </w:pPr>
            <w:r>
              <w:rPr>
                <w:rFonts w:ascii="Times New Roman" w:eastAsia="Times New Roman" w:hAnsi="Times New Roman"/>
                <w:sz w:val="20"/>
                <w:szCs w:val="20"/>
              </w:rPr>
              <w:t>Да се студенти упознају са специфичностима ловства као значајне привредне гране, са начином функционисања ловишта, и са оперативним активностима ловачких организација као носиоцима развоја ловства и  ловног туризма.</w:t>
            </w:r>
          </w:p>
        </w:tc>
      </w:tr>
      <w:tr w:rsidR="00252A72" w14:paraId="0E790FA5" w14:textId="77777777">
        <w:trPr>
          <w:trHeight w:val="227"/>
          <w:jc w:val="center"/>
        </w:trPr>
        <w:tc>
          <w:tcPr>
            <w:tcW w:w="9776" w:type="dxa"/>
            <w:gridSpan w:val="5"/>
            <w:vAlign w:val="center"/>
          </w:tcPr>
          <w:p w14:paraId="2B19DC33"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 xml:space="preserve">Исход предмета </w:t>
            </w:r>
          </w:p>
          <w:p w14:paraId="1A2166FF" w14:textId="77777777"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sz w:val="20"/>
                <w:szCs w:val="20"/>
              </w:rPr>
              <w:t xml:space="preserve">По завршпетку овог курса студент ће бити оспособљен за практично обављање стручних послова из области ловства и биће припремљен да самостално изврши процену и класификацију ловишта и да закључи које недостатке или предности одређено ловиште има као ловни субјект и као ловнотуристичка дестинација. </w:t>
            </w:r>
          </w:p>
        </w:tc>
      </w:tr>
      <w:tr w:rsidR="00252A72" w14:paraId="67B8C437" w14:textId="77777777">
        <w:trPr>
          <w:trHeight w:val="227"/>
          <w:jc w:val="center"/>
        </w:trPr>
        <w:tc>
          <w:tcPr>
            <w:tcW w:w="9776" w:type="dxa"/>
            <w:gridSpan w:val="5"/>
            <w:vAlign w:val="center"/>
          </w:tcPr>
          <w:p w14:paraId="5559D999"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Садржај предмета</w:t>
            </w:r>
          </w:p>
          <w:p w14:paraId="72FDA64F" w14:textId="77777777" w:rsidR="00252A72" w:rsidRDefault="00157B37">
            <w:pPr>
              <w:widowControl w:val="0"/>
              <w:rPr>
                <w:rFonts w:ascii="Times New Roman" w:eastAsia="Times New Roman" w:hAnsi="Times New Roman"/>
                <w:sz w:val="20"/>
                <w:szCs w:val="20"/>
              </w:rPr>
            </w:pPr>
            <w:r>
              <w:rPr>
                <w:rFonts w:ascii="Times New Roman" w:eastAsia="Times New Roman" w:hAnsi="Times New Roman"/>
                <w:sz w:val="20"/>
                <w:szCs w:val="20"/>
              </w:rPr>
              <w:t>Теренска настава у виду теренског истраживања по ловиштима Војводине. Упознавање студената са радом стручне службе Ловачког савеза Војводине, где се студенти упознавају са начином израчунавања прираста дивљачи као основе за одређивање квоте лова. Упознавање студената са животним навикама, биологијом и класификацијом  ловних врста дивљачи.  Одлазак у поједина ловишта, Национални парк, Завод за заштиту природе Војводине, зоолошки врт.  Упознавање са функционисањем ловачких организација као привредних субјеката.</w:t>
            </w:r>
          </w:p>
          <w:p w14:paraId="07E21BD7" w14:textId="77777777" w:rsidR="00252A72" w:rsidRDefault="00252A72">
            <w:pPr>
              <w:widowControl w:val="0"/>
              <w:rPr>
                <w:rFonts w:ascii="Times New Roman" w:eastAsia="Times New Roman" w:hAnsi="Times New Roman"/>
                <w:sz w:val="20"/>
                <w:szCs w:val="20"/>
              </w:rPr>
            </w:pPr>
          </w:p>
          <w:p w14:paraId="0852B364" w14:textId="77777777" w:rsidR="00252A72" w:rsidRDefault="00252A72">
            <w:pPr>
              <w:tabs>
                <w:tab w:val="left" w:pos="567"/>
              </w:tabs>
              <w:spacing w:after="60"/>
              <w:rPr>
                <w:rFonts w:ascii="Times New Roman" w:eastAsia="Times New Roman" w:hAnsi="Times New Roman"/>
                <w:color w:val="FF0000"/>
                <w:sz w:val="20"/>
                <w:szCs w:val="20"/>
              </w:rPr>
            </w:pPr>
          </w:p>
        </w:tc>
      </w:tr>
      <w:tr w:rsidR="00252A72" w14:paraId="11EC9E04" w14:textId="77777777">
        <w:trPr>
          <w:trHeight w:val="227"/>
          <w:jc w:val="center"/>
        </w:trPr>
        <w:tc>
          <w:tcPr>
            <w:tcW w:w="9776" w:type="dxa"/>
            <w:gridSpan w:val="5"/>
            <w:vAlign w:val="center"/>
          </w:tcPr>
          <w:p w14:paraId="364C575C"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 xml:space="preserve">Литература </w:t>
            </w:r>
          </w:p>
          <w:p w14:paraId="29C0350C" w14:textId="77777777" w:rsidR="00252A72" w:rsidRDefault="00157B37">
            <w:pPr>
              <w:widowControl w:val="0"/>
              <w:numPr>
                <w:ilvl w:val="0"/>
                <w:numId w:val="1"/>
              </w:numPr>
              <w:tabs>
                <w:tab w:val="left" w:pos="567"/>
              </w:tabs>
              <w:spacing w:after="60"/>
              <w:jc w:val="both"/>
              <w:rPr>
                <w:rFonts w:ascii="Arial" w:eastAsia="Arial" w:hAnsi="Arial" w:cs="Arial"/>
                <w:sz w:val="20"/>
                <w:szCs w:val="20"/>
              </w:rPr>
            </w:pPr>
            <w:r>
              <w:rPr>
                <w:rFonts w:ascii="Times New Roman" w:eastAsia="Times New Roman" w:hAnsi="Times New Roman"/>
                <w:sz w:val="20"/>
                <w:szCs w:val="20"/>
              </w:rPr>
              <w:t>Група аутора (1992): Велика илустрована енциклопедија ловства I, Дневник, Нови Сад, Грађевинска књига Београд</w:t>
            </w:r>
          </w:p>
          <w:p w14:paraId="4DBFD1EB" w14:textId="77777777" w:rsidR="00252A72" w:rsidRDefault="00157B37">
            <w:pPr>
              <w:widowControl w:val="0"/>
              <w:numPr>
                <w:ilvl w:val="0"/>
                <w:numId w:val="1"/>
              </w:numPr>
              <w:tabs>
                <w:tab w:val="left" w:pos="567"/>
              </w:tabs>
              <w:spacing w:after="60"/>
              <w:jc w:val="both"/>
              <w:rPr>
                <w:rFonts w:ascii="Arial" w:eastAsia="Arial" w:hAnsi="Arial" w:cs="Arial"/>
                <w:sz w:val="20"/>
                <w:szCs w:val="20"/>
              </w:rPr>
            </w:pPr>
            <w:r>
              <w:rPr>
                <w:rFonts w:ascii="Times New Roman" w:eastAsia="Times New Roman" w:hAnsi="Times New Roman"/>
                <w:sz w:val="20"/>
                <w:szCs w:val="20"/>
              </w:rPr>
              <w:t>Група аутора (1992): Велика илустрована енциклопедија ловства II, Дневник, Нови Сад, Грађевинска књига Београд</w:t>
            </w:r>
          </w:p>
          <w:p w14:paraId="52E505ED" w14:textId="77777777" w:rsidR="00252A72" w:rsidRDefault="00157B37">
            <w:pPr>
              <w:widowControl w:val="0"/>
              <w:numPr>
                <w:ilvl w:val="0"/>
                <w:numId w:val="1"/>
              </w:numPr>
              <w:tabs>
                <w:tab w:val="left" w:pos="567"/>
              </w:tabs>
              <w:spacing w:after="60"/>
              <w:jc w:val="both"/>
              <w:rPr>
                <w:rFonts w:ascii="Times New Roman" w:eastAsia="Times New Roman" w:hAnsi="Times New Roman"/>
                <w:sz w:val="20"/>
                <w:szCs w:val="20"/>
              </w:rPr>
            </w:pPr>
            <w:r>
              <w:rPr>
                <w:rFonts w:ascii="Times New Roman" w:eastAsia="Times New Roman" w:hAnsi="Times New Roman"/>
                <w:sz w:val="20"/>
                <w:szCs w:val="20"/>
              </w:rPr>
              <w:t>Марковић, В., Баровић, В. (2006): Увод у ловство. Универзитетски уџбеник. Природно-математички факултет, Нови Сад.</w:t>
            </w:r>
          </w:p>
          <w:p w14:paraId="372141F8" w14:textId="77777777" w:rsidR="00252A72" w:rsidRDefault="00252A72">
            <w:pPr>
              <w:tabs>
                <w:tab w:val="left" w:pos="567"/>
              </w:tabs>
              <w:spacing w:after="60"/>
              <w:rPr>
                <w:rFonts w:ascii="Times New Roman" w:eastAsia="Times New Roman" w:hAnsi="Times New Roman"/>
                <w:sz w:val="20"/>
                <w:szCs w:val="20"/>
              </w:rPr>
            </w:pPr>
          </w:p>
        </w:tc>
      </w:tr>
      <w:tr w:rsidR="00252A72" w14:paraId="4F91BAC7" w14:textId="77777777">
        <w:trPr>
          <w:trHeight w:val="227"/>
          <w:jc w:val="center"/>
        </w:trPr>
        <w:tc>
          <w:tcPr>
            <w:tcW w:w="3146" w:type="dxa"/>
            <w:vAlign w:val="center"/>
          </w:tcPr>
          <w:p w14:paraId="3D76A78A"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Број часова  активне наставе</w:t>
            </w:r>
          </w:p>
          <w:p w14:paraId="0C0639CB" w14:textId="7B5B9BFE" w:rsidR="00252A72" w:rsidRPr="009A3B46" w:rsidRDefault="009A3B46">
            <w:pPr>
              <w:tabs>
                <w:tab w:val="left" w:pos="567"/>
              </w:tabs>
              <w:spacing w:after="60"/>
              <w:rPr>
                <w:rFonts w:ascii="Times New Roman" w:eastAsia="Times New Roman" w:hAnsi="Times New Roman"/>
                <w:b/>
                <w:sz w:val="20"/>
                <w:szCs w:val="20"/>
                <w:lang w:val="sr-Cyrl-RS"/>
              </w:rPr>
            </w:pPr>
            <w:r>
              <w:rPr>
                <w:rFonts w:ascii="Times New Roman" w:eastAsia="Times New Roman" w:hAnsi="Times New Roman"/>
                <w:sz w:val="20"/>
                <w:szCs w:val="20"/>
                <w:lang w:val="sr-Cyrl-RS"/>
              </w:rPr>
              <w:t>3</w:t>
            </w:r>
          </w:p>
        </w:tc>
        <w:tc>
          <w:tcPr>
            <w:tcW w:w="3135" w:type="dxa"/>
            <w:gridSpan w:val="2"/>
          </w:tcPr>
          <w:p w14:paraId="65E3E05C"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Теоријска настава:</w:t>
            </w:r>
          </w:p>
          <w:p w14:paraId="72230B6D" w14:textId="77777777" w:rsidR="00252A72" w:rsidRDefault="00252A72">
            <w:pPr>
              <w:tabs>
                <w:tab w:val="left" w:pos="567"/>
              </w:tabs>
              <w:spacing w:after="60"/>
              <w:rPr>
                <w:rFonts w:ascii="Times New Roman" w:eastAsia="Times New Roman" w:hAnsi="Times New Roman"/>
                <w:b/>
                <w:sz w:val="20"/>
                <w:szCs w:val="20"/>
              </w:rPr>
            </w:pPr>
          </w:p>
          <w:p w14:paraId="457A44EA" w14:textId="77777777"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sz w:val="20"/>
                <w:szCs w:val="20"/>
              </w:rPr>
              <w:t>0</w:t>
            </w:r>
          </w:p>
        </w:tc>
        <w:tc>
          <w:tcPr>
            <w:tcW w:w="3495" w:type="dxa"/>
            <w:gridSpan w:val="2"/>
          </w:tcPr>
          <w:p w14:paraId="7EB2A9A2"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Практична настава:</w:t>
            </w:r>
          </w:p>
          <w:p w14:paraId="2722A9E2" w14:textId="77777777" w:rsidR="00252A72" w:rsidRDefault="00252A72">
            <w:pPr>
              <w:tabs>
                <w:tab w:val="left" w:pos="567"/>
              </w:tabs>
              <w:spacing w:after="60"/>
              <w:rPr>
                <w:rFonts w:ascii="Times New Roman" w:eastAsia="Times New Roman" w:hAnsi="Times New Roman"/>
                <w:b/>
                <w:sz w:val="20"/>
                <w:szCs w:val="20"/>
              </w:rPr>
            </w:pPr>
          </w:p>
          <w:p w14:paraId="77DC0AA8" w14:textId="48B3C6E3" w:rsidR="00252A72" w:rsidRDefault="009A3B46">
            <w:pPr>
              <w:tabs>
                <w:tab w:val="left" w:pos="567"/>
              </w:tabs>
              <w:spacing w:after="60"/>
              <w:rPr>
                <w:rFonts w:ascii="Times New Roman" w:eastAsia="Times New Roman" w:hAnsi="Times New Roman"/>
                <w:sz w:val="20"/>
                <w:szCs w:val="20"/>
              </w:rPr>
            </w:pPr>
            <w:r>
              <w:rPr>
                <w:rFonts w:ascii="Times New Roman" w:eastAsia="Times New Roman" w:hAnsi="Times New Roman"/>
                <w:sz w:val="20"/>
                <w:szCs w:val="20"/>
                <w:lang w:val="sr-Cyrl-RS"/>
              </w:rPr>
              <w:t>2</w:t>
            </w:r>
            <w:r w:rsidR="00157B37">
              <w:rPr>
                <w:rFonts w:ascii="Times New Roman" w:eastAsia="Times New Roman" w:hAnsi="Times New Roman"/>
                <w:sz w:val="20"/>
                <w:szCs w:val="20"/>
              </w:rPr>
              <w:t>+</w:t>
            </w:r>
            <w:r>
              <w:rPr>
                <w:rFonts w:ascii="Times New Roman" w:eastAsia="Times New Roman" w:hAnsi="Times New Roman"/>
                <w:sz w:val="20"/>
                <w:szCs w:val="20"/>
                <w:lang w:val="sr-Cyrl-RS"/>
              </w:rPr>
              <w:t>1</w:t>
            </w:r>
            <w:r w:rsidR="00157B37">
              <w:rPr>
                <w:rFonts w:ascii="Times New Roman" w:eastAsia="Times New Roman" w:hAnsi="Times New Roman"/>
                <w:sz w:val="20"/>
                <w:szCs w:val="20"/>
              </w:rPr>
              <w:t>+0</w:t>
            </w:r>
            <w:r w:rsidR="00157B37">
              <w:rPr>
                <w:rFonts w:ascii="Times New Roman" w:eastAsia="Times New Roman" w:hAnsi="Times New Roman"/>
                <w:color w:val="FF0000"/>
                <w:sz w:val="20"/>
                <w:szCs w:val="20"/>
              </w:rPr>
              <w:br/>
            </w:r>
          </w:p>
        </w:tc>
      </w:tr>
      <w:tr w:rsidR="00252A72" w14:paraId="3348A0C1" w14:textId="77777777">
        <w:trPr>
          <w:trHeight w:val="227"/>
          <w:jc w:val="center"/>
        </w:trPr>
        <w:tc>
          <w:tcPr>
            <w:tcW w:w="9776" w:type="dxa"/>
            <w:gridSpan w:val="5"/>
            <w:vAlign w:val="center"/>
          </w:tcPr>
          <w:p w14:paraId="24B745ED"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Методе извођења наставе</w:t>
            </w:r>
          </w:p>
          <w:p w14:paraId="26026293" w14:textId="77777777" w:rsidR="00252A72" w:rsidRDefault="00157B37">
            <w:pPr>
              <w:widowControl w:val="0"/>
              <w:rPr>
                <w:rFonts w:ascii="Times New Roman" w:eastAsia="Times New Roman" w:hAnsi="Times New Roman"/>
                <w:sz w:val="20"/>
                <w:szCs w:val="20"/>
              </w:rPr>
            </w:pPr>
            <w:r>
              <w:rPr>
                <w:rFonts w:ascii="Times New Roman" w:eastAsia="Times New Roman" w:hAnsi="Times New Roman"/>
                <w:sz w:val="20"/>
                <w:szCs w:val="20"/>
              </w:rPr>
              <w:t>-теренско истраживање</w:t>
            </w:r>
          </w:p>
          <w:p w14:paraId="448C7433" w14:textId="77777777" w:rsidR="00252A72" w:rsidRDefault="00157B37">
            <w:pPr>
              <w:widowControl w:val="0"/>
              <w:rPr>
                <w:rFonts w:ascii="Times New Roman" w:eastAsia="Times New Roman" w:hAnsi="Times New Roman"/>
                <w:sz w:val="20"/>
                <w:szCs w:val="20"/>
              </w:rPr>
            </w:pPr>
            <w:r>
              <w:rPr>
                <w:rFonts w:ascii="Times New Roman" w:eastAsia="Times New Roman" w:hAnsi="Times New Roman"/>
                <w:sz w:val="20"/>
                <w:szCs w:val="20"/>
              </w:rPr>
              <w:t>-демонстративно илустративни метод</w:t>
            </w:r>
          </w:p>
          <w:p w14:paraId="5B52975A" w14:textId="77777777" w:rsidR="00252A72" w:rsidRDefault="00157B37">
            <w:pPr>
              <w:widowControl w:val="0"/>
              <w:rPr>
                <w:rFonts w:ascii="Times New Roman" w:eastAsia="Times New Roman" w:hAnsi="Times New Roman"/>
                <w:color w:val="FF0000"/>
                <w:sz w:val="20"/>
                <w:szCs w:val="20"/>
              </w:rPr>
            </w:pPr>
            <w:r>
              <w:rPr>
                <w:rFonts w:ascii="Times New Roman" w:eastAsia="Times New Roman" w:hAnsi="Times New Roman"/>
                <w:sz w:val="20"/>
                <w:szCs w:val="20"/>
              </w:rPr>
              <w:t>-метод практичног извођења радних операција уз надзор одговорних лица у објектима</w:t>
            </w:r>
          </w:p>
          <w:p w14:paraId="0A8534D6" w14:textId="77777777" w:rsidR="00252A72" w:rsidRDefault="00252A72">
            <w:pPr>
              <w:tabs>
                <w:tab w:val="left" w:pos="567"/>
              </w:tabs>
              <w:spacing w:after="60"/>
              <w:rPr>
                <w:rFonts w:ascii="Times New Roman" w:eastAsia="Times New Roman" w:hAnsi="Times New Roman"/>
                <w:color w:val="FF0000"/>
                <w:sz w:val="20"/>
                <w:szCs w:val="20"/>
              </w:rPr>
            </w:pPr>
          </w:p>
        </w:tc>
      </w:tr>
      <w:tr w:rsidR="00252A72" w14:paraId="6A830432" w14:textId="77777777">
        <w:trPr>
          <w:trHeight w:val="227"/>
          <w:jc w:val="center"/>
        </w:trPr>
        <w:tc>
          <w:tcPr>
            <w:tcW w:w="9776" w:type="dxa"/>
            <w:gridSpan w:val="5"/>
            <w:vAlign w:val="center"/>
          </w:tcPr>
          <w:p w14:paraId="044BC9A2"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Оцена  знања (максимални број поена 100)</w:t>
            </w:r>
            <w:r>
              <w:rPr>
                <w:rFonts w:ascii="Times New Roman" w:eastAsia="Times New Roman" w:hAnsi="Times New Roman"/>
                <w:color w:val="FF0000"/>
                <w:sz w:val="20"/>
                <w:szCs w:val="20"/>
              </w:rPr>
              <w:t xml:space="preserve"> </w:t>
            </w:r>
          </w:p>
        </w:tc>
      </w:tr>
      <w:tr w:rsidR="00252A72" w14:paraId="6D3302B0" w14:textId="77777777">
        <w:trPr>
          <w:trHeight w:val="227"/>
          <w:jc w:val="center"/>
        </w:trPr>
        <w:tc>
          <w:tcPr>
            <w:tcW w:w="3146" w:type="dxa"/>
            <w:vAlign w:val="center"/>
          </w:tcPr>
          <w:p w14:paraId="3F44E2C8"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Предиспитне обавезе</w:t>
            </w:r>
          </w:p>
        </w:tc>
        <w:tc>
          <w:tcPr>
            <w:tcW w:w="1960" w:type="dxa"/>
            <w:vAlign w:val="center"/>
          </w:tcPr>
          <w:p w14:paraId="50BCECB8" w14:textId="77777777"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sz w:val="20"/>
                <w:szCs w:val="20"/>
              </w:rPr>
              <w:t xml:space="preserve">поена </w:t>
            </w:r>
          </w:p>
        </w:tc>
        <w:tc>
          <w:tcPr>
            <w:tcW w:w="3223" w:type="dxa"/>
            <w:gridSpan w:val="2"/>
            <w:shd w:val="clear" w:color="auto" w:fill="auto"/>
            <w:vAlign w:val="center"/>
          </w:tcPr>
          <w:p w14:paraId="7AD2356B"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 xml:space="preserve">Завршни испит </w:t>
            </w:r>
          </w:p>
        </w:tc>
        <w:tc>
          <w:tcPr>
            <w:tcW w:w="1447" w:type="dxa"/>
            <w:shd w:val="clear" w:color="auto" w:fill="auto"/>
            <w:vAlign w:val="center"/>
          </w:tcPr>
          <w:p w14:paraId="6D583D42"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sz w:val="20"/>
                <w:szCs w:val="20"/>
              </w:rPr>
              <w:t xml:space="preserve">поена </w:t>
            </w:r>
          </w:p>
        </w:tc>
      </w:tr>
      <w:tr w:rsidR="00252A72" w14:paraId="08918157" w14:textId="77777777">
        <w:trPr>
          <w:trHeight w:val="227"/>
          <w:jc w:val="center"/>
        </w:trPr>
        <w:tc>
          <w:tcPr>
            <w:tcW w:w="3146" w:type="dxa"/>
            <w:vAlign w:val="center"/>
          </w:tcPr>
          <w:p w14:paraId="58FB0190" w14:textId="16706F23" w:rsidR="00252A72" w:rsidRPr="009A3B46" w:rsidRDefault="00157B37">
            <w:pPr>
              <w:tabs>
                <w:tab w:val="left" w:pos="567"/>
              </w:tabs>
              <w:spacing w:after="60"/>
              <w:rPr>
                <w:rFonts w:ascii="Times New Roman" w:eastAsia="Times New Roman" w:hAnsi="Times New Roman"/>
                <w:i/>
                <w:sz w:val="20"/>
                <w:szCs w:val="20"/>
                <w:lang w:val="sr-Cyrl-RS"/>
              </w:rPr>
            </w:pPr>
            <w:r>
              <w:rPr>
                <w:rFonts w:ascii="Times New Roman" w:eastAsia="Times New Roman" w:hAnsi="Times New Roman"/>
                <w:sz w:val="20"/>
                <w:szCs w:val="20"/>
              </w:rPr>
              <w:t xml:space="preserve">активност у току </w:t>
            </w:r>
            <w:r w:rsidR="009A3B46">
              <w:rPr>
                <w:rFonts w:ascii="Times New Roman" w:eastAsia="Times New Roman" w:hAnsi="Times New Roman"/>
                <w:sz w:val="20"/>
                <w:szCs w:val="20"/>
                <w:lang w:val="sr-Cyrl-RS"/>
              </w:rPr>
              <w:t>практичне наставе</w:t>
            </w:r>
          </w:p>
        </w:tc>
        <w:tc>
          <w:tcPr>
            <w:tcW w:w="1960" w:type="dxa"/>
            <w:vAlign w:val="center"/>
          </w:tcPr>
          <w:p w14:paraId="3077D33F"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30</w:t>
            </w:r>
          </w:p>
        </w:tc>
        <w:tc>
          <w:tcPr>
            <w:tcW w:w="3223" w:type="dxa"/>
            <w:gridSpan w:val="2"/>
            <w:shd w:val="clear" w:color="auto" w:fill="auto"/>
            <w:vAlign w:val="center"/>
          </w:tcPr>
          <w:p w14:paraId="7FEFDADE" w14:textId="77777777" w:rsidR="00252A72" w:rsidRDefault="00157B37">
            <w:pPr>
              <w:tabs>
                <w:tab w:val="left" w:pos="567"/>
              </w:tabs>
              <w:spacing w:after="60"/>
              <w:rPr>
                <w:rFonts w:ascii="Times New Roman" w:eastAsia="Times New Roman" w:hAnsi="Times New Roman"/>
                <w:i/>
                <w:sz w:val="20"/>
                <w:szCs w:val="20"/>
              </w:rPr>
            </w:pPr>
            <w:r>
              <w:rPr>
                <w:rFonts w:ascii="Times New Roman" w:eastAsia="Times New Roman" w:hAnsi="Times New Roman"/>
                <w:sz w:val="20"/>
                <w:szCs w:val="20"/>
              </w:rPr>
              <w:t>писмени испит</w:t>
            </w:r>
          </w:p>
        </w:tc>
        <w:tc>
          <w:tcPr>
            <w:tcW w:w="1447" w:type="dxa"/>
            <w:shd w:val="clear" w:color="auto" w:fill="auto"/>
            <w:vAlign w:val="center"/>
          </w:tcPr>
          <w:p w14:paraId="2FAC85B0" w14:textId="77777777" w:rsidR="00252A72" w:rsidRDefault="00252A72">
            <w:pPr>
              <w:tabs>
                <w:tab w:val="left" w:pos="567"/>
              </w:tabs>
              <w:spacing w:after="60"/>
              <w:rPr>
                <w:rFonts w:ascii="Times New Roman" w:eastAsia="Times New Roman" w:hAnsi="Times New Roman"/>
                <w:i/>
                <w:sz w:val="20"/>
                <w:szCs w:val="20"/>
              </w:rPr>
            </w:pPr>
          </w:p>
        </w:tc>
      </w:tr>
      <w:tr w:rsidR="00252A72" w14:paraId="65F0A506" w14:textId="77777777">
        <w:trPr>
          <w:trHeight w:val="227"/>
          <w:jc w:val="center"/>
        </w:trPr>
        <w:tc>
          <w:tcPr>
            <w:tcW w:w="3146" w:type="dxa"/>
            <w:vAlign w:val="center"/>
          </w:tcPr>
          <w:p w14:paraId="511B9642" w14:textId="77777777" w:rsidR="00252A72" w:rsidRDefault="00157B37">
            <w:pPr>
              <w:tabs>
                <w:tab w:val="left" w:pos="567"/>
              </w:tabs>
              <w:spacing w:after="60"/>
              <w:rPr>
                <w:rFonts w:ascii="Times New Roman" w:eastAsia="Times New Roman" w:hAnsi="Times New Roman"/>
                <w:i/>
                <w:sz w:val="20"/>
                <w:szCs w:val="20"/>
              </w:rPr>
            </w:pPr>
            <w:r>
              <w:rPr>
                <w:rFonts w:ascii="Times New Roman" w:eastAsia="Times New Roman" w:hAnsi="Times New Roman"/>
                <w:sz w:val="20"/>
                <w:szCs w:val="20"/>
              </w:rPr>
              <w:t>излагање материје на терену</w:t>
            </w:r>
          </w:p>
        </w:tc>
        <w:tc>
          <w:tcPr>
            <w:tcW w:w="1960" w:type="dxa"/>
            <w:vAlign w:val="center"/>
          </w:tcPr>
          <w:p w14:paraId="2A604FE6"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30</w:t>
            </w:r>
          </w:p>
        </w:tc>
        <w:tc>
          <w:tcPr>
            <w:tcW w:w="3223" w:type="dxa"/>
            <w:gridSpan w:val="2"/>
            <w:shd w:val="clear" w:color="auto" w:fill="auto"/>
            <w:vAlign w:val="center"/>
          </w:tcPr>
          <w:p w14:paraId="4BE5EFF0" w14:textId="77777777" w:rsidR="00252A72" w:rsidRDefault="00157B37">
            <w:pPr>
              <w:tabs>
                <w:tab w:val="left" w:pos="567"/>
              </w:tabs>
              <w:spacing w:after="60"/>
              <w:rPr>
                <w:rFonts w:ascii="Times New Roman" w:eastAsia="Times New Roman" w:hAnsi="Times New Roman"/>
                <w:i/>
                <w:sz w:val="20"/>
                <w:szCs w:val="20"/>
              </w:rPr>
            </w:pPr>
            <w:r>
              <w:rPr>
                <w:rFonts w:ascii="Times New Roman" w:eastAsia="Times New Roman" w:hAnsi="Times New Roman"/>
                <w:sz w:val="20"/>
                <w:szCs w:val="20"/>
              </w:rPr>
              <w:t>усмени испит</w:t>
            </w:r>
          </w:p>
        </w:tc>
        <w:tc>
          <w:tcPr>
            <w:tcW w:w="1447" w:type="dxa"/>
            <w:shd w:val="clear" w:color="auto" w:fill="auto"/>
            <w:vAlign w:val="center"/>
          </w:tcPr>
          <w:p w14:paraId="4F32ABAB" w14:textId="77777777" w:rsidR="00252A72" w:rsidRDefault="00157B37">
            <w:pPr>
              <w:tabs>
                <w:tab w:val="left" w:pos="567"/>
              </w:tabs>
              <w:spacing w:after="60"/>
              <w:rPr>
                <w:rFonts w:ascii="Times New Roman" w:eastAsia="Times New Roman" w:hAnsi="Times New Roman"/>
                <w:b/>
                <w:sz w:val="20"/>
                <w:szCs w:val="20"/>
              </w:rPr>
            </w:pPr>
            <w:r>
              <w:rPr>
                <w:rFonts w:ascii="Times New Roman" w:eastAsia="Times New Roman" w:hAnsi="Times New Roman"/>
                <w:b/>
                <w:sz w:val="20"/>
                <w:szCs w:val="20"/>
              </w:rPr>
              <w:t>40</w:t>
            </w:r>
          </w:p>
        </w:tc>
      </w:tr>
      <w:tr w:rsidR="00252A72" w14:paraId="62F24CAF" w14:textId="77777777">
        <w:trPr>
          <w:trHeight w:val="227"/>
          <w:jc w:val="center"/>
        </w:trPr>
        <w:tc>
          <w:tcPr>
            <w:tcW w:w="3146" w:type="dxa"/>
            <w:vAlign w:val="center"/>
          </w:tcPr>
          <w:p w14:paraId="5BF7B237" w14:textId="77777777" w:rsidR="00252A72" w:rsidRDefault="00252A72">
            <w:pPr>
              <w:tabs>
                <w:tab w:val="left" w:pos="567"/>
              </w:tabs>
              <w:spacing w:after="60"/>
              <w:rPr>
                <w:rFonts w:ascii="Times New Roman" w:eastAsia="Times New Roman" w:hAnsi="Times New Roman"/>
                <w:i/>
                <w:sz w:val="20"/>
                <w:szCs w:val="20"/>
              </w:rPr>
            </w:pPr>
          </w:p>
        </w:tc>
        <w:tc>
          <w:tcPr>
            <w:tcW w:w="1960" w:type="dxa"/>
            <w:vAlign w:val="center"/>
          </w:tcPr>
          <w:p w14:paraId="487CDC6B" w14:textId="77777777" w:rsidR="00252A72" w:rsidRDefault="00252A72">
            <w:pPr>
              <w:tabs>
                <w:tab w:val="left" w:pos="567"/>
              </w:tabs>
              <w:spacing w:after="60"/>
              <w:rPr>
                <w:rFonts w:ascii="Times New Roman" w:eastAsia="Times New Roman" w:hAnsi="Times New Roman"/>
                <w:b/>
                <w:sz w:val="20"/>
                <w:szCs w:val="20"/>
              </w:rPr>
            </w:pPr>
          </w:p>
        </w:tc>
        <w:tc>
          <w:tcPr>
            <w:tcW w:w="3223" w:type="dxa"/>
            <w:gridSpan w:val="2"/>
            <w:shd w:val="clear" w:color="auto" w:fill="auto"/>
            <w:vAlign w:val="center"/>
          </w:tcPr>
          <w:p w14:paraId="7920D90C" w14:textId="77777777" w:rsidR="00252A72" w:rsidRDefault="00157B37">
            <w:pPr>
              <w:tabs>
                <w:tab w:val="left" w:pos="567"/>
              </w:tabs>
              <w:spacing w:after="60"/>
              <w:rPr>
                <w:rFonts w:ascii="Times New Roman" w:eastAsia="Times New Roman" w:hAnsi="Times New Roman"/>
                <w:i/>
                <w:sz w:val="20"/>
                <w:szCs w:val="20"/>
              </w:rPr>
            </w:pPr>
            <w:r>
              <w:rPr>
                <w:rFonts w:ascii="Times New Roman" w:eastAsia="Times New Roman" w:hAnsi="Times New Roman"/>
                <w:i/>
                <w:sz w:val="20"/>
                <w:szCs w:val="20"/>
              </w:rPr>
              <w:t>..........</w:t>
            </w:r>
          </w:p>
        </w:tc>
        <w:tc>
          <w:tcPr>
            <w:tcW w:w="1447" w:type="dxa"/>
            <w:shd w:val="clear" w:color="auto" w:fill="auto"/>
            <w:vAlign w:val="center"/>
          </w:tcPr>
          <w:p w14:paraId="7C339BF0" w14:textId="77777777" w:rsidR="00252A72" w:rsidRDefault="00252A72">
            <w:pPr>
              <w:tabs>
                <w:tab w:val="left" w:pos="567"/>
              </w:tabs>
              <w:spacing w:after="60"/>
              <w:rPr>
                <w:rFonts w:ascii="Times New Roman" w:eastAsia="Times New Roman" w:hAnsi="Times New Roman"/>
                <w:i/>
                <w:sz w:val="20"/>
                <w:szCs w:val="20"/>
              </w:rPr>
            </w:pPr>
          </w:p>
        </w:tc>
      </w:tr>
      <w:tr w:rsidR="00252A72" w14:paraId="677F5B17" w14:textId="77777777">
        <w:trPr>
          <w:trHeight w:val="227"/>
          <w:jc w:val="center"/>
        </w:trPr>
        <w:tc>
          <w:tcPr>
            <w:tcW w:w="3146" w:type="dxa"/>
            <w:vAlign w:val="center"/>
          </w:tcPr>
          <w:p w14:paraId="0474B137" w14:textId="77777777" w:rsidR="00252A72" w:rsidRDefault="00252A72">
            <w:pPr>
              <w:tabs>
                <w:tab w:val="left" w:pos="567"/>
              </w:tabs>
              <w:spacing w:after="60"/>
              <w:rPr>
                <w:rFonts w:ascii="Times New Roman" w:eastAsia="Times New Roman" w:hAnsi="Times New Roman"/>
                <w:sz w:val="20"/>
                <w:szCs w:val="20"/>
              </w:rPr>
            </w:pPr>
          </w:p>
        </w:tc>
        <w:tc>
          <w:tcPr>
            <w:tcW w:w="1960" w:type="dxa"/>
            <w:vAlign w:val="center"/>
          </w:tcPr>
          <w:p w14:paraId="0BBF4414" w14:textId="77777777" w:rsidR="00252A72" w:rsidRDefault="00252A72">
            <w:pPr>
              <w:tabs>
                <w:tab w:val="left" w:pos="567"/>
              </w:tabs>
              <w:spacing w:after="60"/>
              <w:rPr>
                <w:rFonts w:ascii="Times New Roman" w:eastAsia="Times New Roman" w:hAnsi="Times New Roman"/>
                <w:b/>
                <w:sz w:val="20"/>
                <w:szCs w:val="20"/>
              </w:rPr>
            </w:pPr>
          </w:p>
        </w:tc>
        <w:tc>
          <w:tcPr>
            <w:tcW w:w="3223" w:type="dxa"/>
            <w:gridSpan w:val="2"/>
            <w:shd w:val="clear" w:color="auto" w:fill="auto"/>
            <w:vAlign w:val="center"/>
          </w:tcPr>
          <w:p w14:paraId="43A3767A" w14:textId="77777777" w:rsidR="00252A72" w:rsidRDefault="00252A72">
            <w:pPr>
              <w:tabs>
                <w:tab w:val="left" w:pos="567"/>
              </w:tabs>
              <w:spacing w:after="60"/>
              <w:rPr>
                <w:rFonts w:ascii="Times New Roman" w:eastAsia="Times New Roman" w:hAnsi="Times New Roman"/>
                <w:i/>
                <w:sz w:val="20"/>
                <w:szCs w:val="20"/>
              </w:rPr>
            </w:pPr>
          </w:p>
        </w:tc>
        <w:tc>
          <w:tcPr>
            <w:tcW w:w="1447" w:type="dxa"/>
            <w:shd w:val="clear" w:color="auto" w:fill="auto"/>
            <w:vAlign w:val="center"/>
          </w:tcPr>
          <w:p w14:paraId="7104FD89" w14:textId="77777777" w:rsidR="00252A72" w:rsidRDefault="00252A72">
            <w:pPr>
              <w:tabs>
                <w:tab w:val="left" w:pos="567"/>
              </w:tabs>
              <w:spacing w:after="60"/>
              <w:rPr>
                <w:rFonts w:ascii="Times New Roman" w:eastAsia="Times New Roman" w:hAnsi="Times New Roman"/>
                <w:i/>
                <w:sz w:val="20"/>
                <w:szCs w:val="20"/>
              </w:rPr>
            </w:pPr>
          </w:p>
        </w:tc>
      </w:tr>
      <w:tr w:rsidR="00252A72" w14:paraId="0DC52D2E" w14:textId="77777777">
        <w:trPr>
          <w:trHeight w:val="227"/>
          <w:jc w:val="center"/>
        </w:trPr>
        <w:tc>
          <w:tcPr>
            <w:tcW w:w="9776" w:type="dxa"/>
            <w:gridSpan w:val="5"/>
            <w:vAlign w:val="center"/>
          </w:tcPr>
          <w:p w14:paraId="1BD677F8" w14:textId="77777777" w:rsidR="00252A72" w:rsidRDefault="00157B37">
            <w:pPr>
              <w:tabs>
                <w:tab w:val="left" w:pos="567"/>
              </w:tabs>
              <w:spacing w:after="60"/>
              <w:rPr>
                <w:rFonts w:ascii="Times New Roman" w:eastAsia="Times New Roman" w:hAnsi="Times New Roman"/>
                <w:sz w:val="20"/>
                <w:szCs w:val="20"/>
              </w:rPr>
            </w:pPr>
            <w:r>
              <w:rPr>
                <w:rFonts w:ascii="Times New Roman" w:eastAsia="Times New Roman" w:hAnsi="Times New Roman"/>
                <w:sz w:val="20"/>
                <w:szCs w:val="20"/>
              </w:rPr>
              <w:t>Начин провере знања могу бити различити наведено  у табели су само неке опције: (писмени испити, усмени испт, презентација пројекта, семинари итд......</w:t>
            </w:r>
          </w:p>
        </w:tc>
      </w:tr>
    </w:tbl>
    <w:p w14:paraId="3988EE37" w14:textId="77777777" w:rsidR="00252A72" w:rsidRDefault="00252A72">
      <w:bookmarkStart w:id="0" w:name="_heading=h.gjdgxs" w:colFirst="0" w:colLast="0"/>
      <w:bookmarkEnd w:id="0"/>
    </w:p>
    <w:sectPr w:rsidR="00252A72">
      <w:pgSz w:w="11906" w:h="16838"/>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176A0"/>
    <w:multiLevelType w:val="multilevel"/>
    <w:tmpl w:val="3ED0318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6668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A72"/>
    <w:rsid w:val="00157B37"/>
    <w:rsid w:val="00252A72"/>
    <w:rsid w:val="006F332B"/>
    <w:rsid w:val="009A3B46"/>
    <w:rsid w:val="00B50B9C"/>
    <w:rsid w:val="00F83CDB"/>
    <w:rsid w:val="00FF2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4CB70"/>
  <w15:docId w15:val="{F1A9D3B4-DA2F-4207-8E22-570EC63C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C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0E4"/>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424158"/>
    <w:pPr>
      <w:spacing w:after="160" w:line="259" w:lineRule="auto"/>
      <w:ind w:left="720"/>
      <w:contextualSpacing/>
    </w:pPr>
    <w:rPr>
      <w:lang w:val="en-US"/>
    </w:rPr>
  </w:style>
  <w:style w:type="table" w:customStyle="1" w:styleId="a0">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FF2FCE"/>
    <w:rPr>
      <w:color w:val="0563C1" w:themeColor="hyperlink"/>
      <w:u w:val="single"/>
    </w:rPr>
  </w:style>
  <w:style w:type="character" w:styleId="UnresolvedMention">
    <w:name w:val="Unresolved Mention"/>
    <w:basedOn w:val="DefaultParagraphFont"/>
    <w:uiPriority w:val="99"/>
    <w:semiHidden/>
    <w:unhideWhenUsed/>
    <w:rsid w:val="00FF2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Standard%209/Tabela%209.1a%20-%20Knjiga%20nastavnika/Milosava%20Matejevic.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ZcfxbxUcP1z8VDxEU2t8Hrjmjw==">AMUW2mUyUXUAeq92WQavUwlcSJinaIRxSvqLn/86Xr49lKYL3sxpMctdkz+edeVrna7YRl4aJ5l0spSKVn+vDRTuAnKWNDiUZyFna+SwfC0xkAGt0jolFJAvTHOaCW37iN5wLIo2mL0u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1974</Characters>
  <Application>Microsoft Office Word</Application>
  <DocSecurity>0</DocSecurity>
  <Lines>16</Lines>
  <Paragraphs>4</Paragraphs>
  <ScaleCrop>false</ScaleCrop>
  <Company>CyberMania</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Ljubica Ivanović Bibić</dc:creator>
  <cp:lastModifiedBy>Miroslav Vujičić</cp:lastModifiedBy>
  <cp:revision>2</cp:revision>
  <dcterms:created xsi:type="dcterms:W3CDTF">2023-11-14T19:09:00Z</dcterms:created>
  <dcterms:modified xsi:type="dcterms:W3CDTF">2023-11-14T19:09:00Z</dcterms:modified>
</cp:coreProperties>
</file>