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3.0" w:type="dxa"/>
        <w:jc w:val="left"/>
        <w:tblInd w:w="-23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1960"/>
        <w:gridCol w:w="1175"/>
        <w:gridCol w:w="2048"/>
        <w:gridCol w:w="1244"/>
        <w:tblGridChange w:id="0">
          <w:tblGrid>
            <w:gridCol w:w="3146"/>
            <w:gridCol w:w="1960"/>
            <w:gridCol w:w="1175"/>
            <w:gridCol w:w="2048"/>
            <w:gridCol w:w="1244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Студијски програм : ОАС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Назив предмета:</w:t>
            </w:r>
            <w:r w:rsidDel="00000000" w:rsidR="00000000" w:rsidRPr="00000000">
              <w:rPr>
                <w:rtl w:val="0"/>
              </w:rPr>
              <w:t xml:space="preserve"> Регионална географија ваневропских континената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b w:val="1"/>
                <w:rtl w:val="0"/>
              </w:rPr>
              <w:t xml:space="preserve">Наставник: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hyperlink r:id="rId6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Тамара</w:t>
              </w:r>
            </w:hyperlink>
            <w:hyperlink r:id="rId7">
              <w:r w:rsidDel="00000000" w:rsidR="00000000" w:rsidRPr="00000000">
                <w:rPr>
                  <w:b w:val="1"/>
                  <w:color w:val="0000ff"/>
                  <w:u w:val="single"/>
                  <w:rtl w:val="0"/>
                </w:rPr>
                <w:t xml:space="preserve"> </w:t>
              </w:r>
            </w:hyperlink>
            <w:hyperlink r:id="rId8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Б. Лукић</w:t>
              </w:r>
            </w:hyperlink>
            <w:r w:rsidDel="00000000" w:rsidR="00000000" w:rsidRPr="00000000">
              <w:rPr>
                <w:b w:val="1"/>
                <w:rtl w:val="0"/>
              </w:rPr>
              <w:t xml:space="preserve">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tl w:val="0"/>
              </w:rPr>
              <w:t xml:space="preserve">Обавезан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highlight w:val="whit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Број ЕСПБ:</w:t>
            </w:r>
            <w:r w:rsidDel="00000000" w:rsidR="00000000" w:rsidRPr="00000000">
              <w:rPr>
                <w:b w:val="1"/>
                <w:highlight w:val="white"/>
                <w:rtl w:val="0"/>
              </w:rPr>
              <w:t xml:space="preserve"> 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Услов: </w:t>
            </w:r>
            <w:r w:rsidDel="00000000" w:rsidR="00000000" w:rsidRPr="00000000">
              <w:rPr>
                <w:rtl w:val="0"/>
              </w:rPr>
              <w:t xml:space="preserve">нема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spacing w:after="60" w:lineRule="auto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Упознавање и тумачење географских карактеристика сваког континента коришћењем различитих принципа и метода регионализације. Употреба стечених знања из свих географских дисциплина у сагледавању регионалних особености и узрочно последичних процеса у изабраним регијама на Земљи.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Идентификовање и интерпретирање регионалних особености у оквиру сваког ваневропског континента понаособ. Комплексно и критичко тумачење утицаја појава и процеса на регионалне особености. Спремност студената за критичко просуђивање, оцењивање и тумачење географских појава и промена на просторима ваневропских континената. </w:t>
            </w:r>
            <w:r w:rsidDel="00000000" w:rsidR="00000000" w:rsidRPr="00000000">
              <w:rPr>
                <w:color w:val="000000"/>
                <w:rtl w:val="0"/>
              </w:rPr>
              <w:t xml:space="preserve">Обученост студената и за рад у школи, који се односи на тематске јединице везане за ваневропске континенте (Азију, Африку, Америке, Аустралију, Антарктик и Океанију).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  <w:t xml:space="preserve">Упознавање студената са законитостима развоја и регионалног размештаја географских објеката, појава и процеса на Земљи. Оспособљавање за комплексно и критичко анализирање карактеристичних регија, појава и процеса на простору Азије, Африке, Северне и Јужне Америке и Аустралије. Примена принципа и метода регионализације. Указивање на могућности примене стечених знања. </w:t>
            </w:r>
          </w:p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1. Упознавање студената са законитостима развоја и регионалног размештаја географских објеката, појава и процеса на Земљи</w:t>
            </w:r>
          </w:p>
          <w:p w:rsidR="00000000" w:rsidDel="00000000" w:rsidP="00000000" w:rsidRDefault="00000000" w:rsidRPr="00000000" w14:paraId="00000031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2. Географске карактеристике Европе</w:t>
            </w:r>
          </w:p>
          <w:p w:rsidR="00000000" w:rsidDel="00000000" w:rsidP="00000000" w:rsidRDefault="00000000" w:rsidRPr="00000000" w14:paraId="00000032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3. Регије Европе</w:t>
            </w:r>
          </w:p>
          <w:p w:rsidR="00000000" w:rsidDel="00000000" w:rsidP="00000000" w:rsidRDefault="00000000" w:rsidRPr="00000000" w14:paraId="00000033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4. Географске карактеристике Азије</w:t>
            </w:r>
          </w:p>
          <w:p w:rsidR="00000000" w:rsidDel="00000000" w:rsidP="00000000" w:rsidRDefault="00000000" w:rsidRPr="00000000" w14:paraId="00000034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5. Регије Азије</w:t>
            </w:r>
          </w:p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6. Географске карактеристике Африке</w:t>
            </w:r>
          </w:p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7. Регије Африке</w:t>
            </w:r>
          </w:p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8. Географске карактеристике Северне и Средње Америке</w:t>
            </w:r>
          </w:p>
          <w:p w:rsidR="00000000" w:rsidDel="00000000" w:rsidP="00000000" w:rsidRDefault="00000000" w:rsidRPr="00000000" w14:paraId="00000038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9. Регије Северне и Средње Америке</w:t>
            </w:r>
          </w:p>
          <w:p w:rsidR="00000000" w:rsidDel="00000000" w:rsidP="00000000" w:rsidRDefault="00000000" w:rsidRPr="00000000" w14:paraId="00000039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10. Географске карактеристике Јужне Америке</w:t>
            </w:r>
          </w:p>
          <w:p w:rsidR="00000000" w:rsidDel="00000000" w:rsidP="00000000" w:rsidRDefault="00000000" w:rsidRPr="00000000" w14:paraId="0000003A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11. Регије Аустралије и Океаније</w:t>
            </w:r>
          </w:p>
          <w:p w:rsidR="00000000" w:rsidDel="00000000" w:rsidP="00000000" w:rsidRDefault="00000000" w:rsidRPr="00000000" w14:paraId="0000003B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12. Географске карактеристике Аустралије и Океаније</w:t>
            </w:r>
          </w:p>
          <w:p w:rsidR="00000000" w:rsidDel="00000000" w:rsidP="00000000" w:rsidRDefault="00000000" w:rsidRPr="00000000" w14:paraId="0000003C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13. Регије Аустралије и Океаније</w:t>
            </w:r>
          </w:p>
          <w:p w:rsidR="00000000" w:rsidDel="00000000" w:rsidP="00000000" w:rsidRDefault="00000000" w:rsidRPr="00000000" w14:paraId="0000003D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14. Географске карактеристике Арктика и Антарктика</w:t>
            </w:r>
          </w:p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15. Регије Арктика и Антарктика</w:t>
            </w:r>
          </w:p>
          <w:p w:rsidR="00000000" w:rsidDel="00000000" w:rsidP="00000000" w:rsidRDefault="00000000" w:rsidRPr="00000000" w14:paraId="0000003F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41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Употреба ГИС алатки и стечених знања у процесу одређивања граница задате регије. Анализа хоризонталне и вертикалне рашчлањености рељефа сваког од континената. Тумачење географских процеса и појава на сваком од континената и њихов утицај на социо-економске карактеристике и регионални развој. Анализа корелација физичко-географских обележја, историјског развоја и савремених социо-економских процеса. Регионализација Азије, Америка, Африке, Аустралије и Океаније.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6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47">
            <w:pPr>
              <w:tabs>
                <w:tab w:val="left" w:leader="none" w:pos="34"/>
                <w:tab w:val="left" w:leader="none" w:pos="176"/>
              </w:tabs>
              <w:spacing w:after="6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1. </w:t>
            </w:r>
            <w:r w:rsidDel="00000000" w:rsidR="00000000" w:rsidRPr="00000000">
              <w:rPr>
                <w:color w:val="000000"/>
                <w:rtl w:val="0"/>
              </w:rPr>
              <w:t xml:space="preserve">Бјелајац, Д., Стојсављевић, Р., Лукић. Т. 2018. Практикум из Географије света, УНС, ПМФ, ДГТХ</w:t>
            </w:r>
          </w:p>
          <w:p w:rsidR="00000000" w:rsidDel="00000000" w:rsidP="00000000" w:rsidRDefault="00000000" w:rsidRPr="00000000" w14:paraId="00000048">
            <w:pPr>
              <w:tabs>
                <w:tab w:val="left" w:leader="none" w:pos="34"/>
                <w:tab w:val="left" w:leader="none" w:pos="176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3. Вујадиновић С., Шабић, Д. 2011.  Регионална географија Јужне Америке, Српско географско друштво,БГ </w:t>
            </w:r>
          </w:p>
          <w:p w:rsidR="00000000" w:rsidDel="00000000" w:rsidP="00000000" w:rsidRDefault="00000000" w:rsidRPr="00000000" w14:paraId="00000049">
            <w:pPr>
              <w:tabs>
                <w:tab w:val="left" w:leader="none" w:pos="34"/>
                <w:tab w:val="left" w:leader="none" w:pos="176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5. Вујадиновић, С. и Шабић, Д. 2016.  Регионална географија Африке, Универзитет у Београду, Географски факултет, Београд</w:t>
            </w:r>
          </w:p>
          <w:p w:rsidR="00000000" w:rsidDel="00000000" w:rsidP="00000000" w:rsidRDefault="00000000" w:rsidRPr="00000000" w14:paraId="0000004A">
            <w:pPr>
              <w:tabs>
                <w:tab w:val="left" w:leader="none" w:pos="34"/>
                <w:tab w:val="left" w:leader="none" w:pos="176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6. Голић, Р. 2021. Регионална географија Северне Америке, Универзитет у Београду, Географски факултет, Београд</w:t>
            </w:r>
          </w:p>
          <w:p w:rsidR="00000000" w:rsidDel="00000000" w:rsidP="00000000" w:rsidRDefault="00000000" w:rsidRPr="00000000" w14:paraId="0000004B">
            <w:pPr>
              <w:tabs>
                <w:tab w:val="left" w:leader="none" w:pos="34"/>
                <w:tab w:val="left" w:leader="none" w:pos="176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7. Кицошев, С, Јовановић, Г, Лукић, Т, Ђерчан, Б, Арсеновић, Д. 2012. Азија – регионално географске карактеристике, Департман за географију, туризам и хотелијерство, Нови Сад.</w:t>
            </w:r>
          </w:p>
          <w:p w:rsidR="00000000" w:rsidDel="00000000" w:rsidP="00000000" w:rsidRDefault="00000000" w:rsidRPr="00000000" w14:paraId="0000004C">
            <w:pPr>
              <w:tabs>
                <w:tab w:val="left" w:leader="none" w:pos="34"/>
                <w:tab w:val="left" w:leader="none" w:pos="176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8. Лукић, Т.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2023. Карактеристичне регије на Земљи почетком 21. века – поларне области и пустиње, УНС, ПМФ, ДГТХ, 1-114  </w:t>
            </w:r>
          </w:p>
          <w:p w:rsidR="00000000" w:rsidDel="00000000" w:rsidP="00000000" w:rsidRDefault="00000000" w:rsidRPr="00000000" w14:paraId="0000004D">
            <w:pPr>
              <w:tabs>
                <w:tab w:val="left" w:leader="none" w:pos="34"/>
                <w:tab w:val="left" w:leader="none" w:pos="176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9. Шабић Д., Вујадиновић, С. 2011. Регионална географија Аустралије, Географски факултет, Београд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Број часова  активне наставе 6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Теоријска настава: 4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Практична настава: 2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58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М</w:t>
            </w:r>
            <w:r w:rsidDel="00000000" w:rsidR="00000000" w:rsidRPr="00000000">
              <w:rPr>
                <w:color w:val="000000"/>
                <w:rtl w:val="0"/>
              </w:rPr>
              <w:t xml:space="preserve">етод усменог излагања</w:t>
            </w:r>
            <w:r w:rsidDel="00000000" w:rsidR="00000000" w:rsidRPr="00000000">
              <w:rPr>
                <w:rtl w:val="0"/>
              </w:rPr>
              <w:t xml:space="preserve">, метод разговора </w:t>
            </w:r>
            <w:r w:rsidDel="00000000" w:rsidR="00000000" w:rsidRPr="00000000">
              <w:rPr>
                <w:color w:val="000000"/>
                <w:rtl w:val="0"/>
              </w:rPr>
              <w:t xml:space="preserve">илустративно-демонстративн</w:t>
            </w:r>
            <w:r w:rsidDel="00000000" w:rsidR="00000000" w:rsidRPr="00000000">
              <w:rPr>
                <w:rtl w:val="0"/>
              </w:rPr>
              <w:t xml:space="preserve">а</w:t>
            </w:r>
            <w:r w:rsidDel="00000000" w:rsidR="00000000" w:rsidRPr="00000000">
              <w:rPr>
                <w:color w:val="000000"/>
                <w:rtl w:val="0"/>
              </w:rPr>
              <w:t xml:space="preserve"> метода</w:t>
            </w:r>
            <w:r w:rsidDel="00000000" w:rsidR="00000000" w:rsidRPr="00000000">
              <w:rPr>
                <w:rtl w:val="0"/>
              </w:rPr>
              <w:t xml:space="preserve">; п</w:t>
            </w:r>
            <w:r w:rsidDel="00000000" w:rsidR="00000000" w:rsidRPr="00000000">
              <w:rPr>
                <w:color w:val="000000"/>
                <w:rtl w:val="0"/>
              </w:rPr>
              <w:t xml:space="preserve">ретраживањ</w:t>
            </w:r>
            <w:r w:rsidDel="00000000" w:rsidR="00000000" w:rsidRPr="00000000">
              <w:rPr>
                <w:rtl w:val="0"/>
              </w:rPr>
              <w:t xml:space="preserve">е</w:t>
            </w:r>
            <w:r w:rsidDel="00000000" w:rsidR="00000000" w:rsidRPr="00000000">
              <w:rPr>
                <w:color w:val="000000"/>
                <w:rtl w:val="0"/>
              </w:rPr>
              <w:t xml:space="preserve"> интернета и бибилиотечке документације везано за све континенте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Поена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Завршни испит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spacing w:after="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поена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spacing w:after="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spacing w:after="6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C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D">
            <w:pPr>
              <w:tabs>
                <w:tab w:val="left" w:leader="none" w:pos="567"/>
              </w:tabs>
              <w:spacing w:after="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spacing w:after="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30-45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spacing w:after="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20-40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3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..........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leader="none" w:pos="567"/>
              </w:tabs>
              <w:spacing w:after="6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6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spacing w:after="60" w:lineRule="auto"/>
              <w:jc w:val="center"/>
              <w:rPr>
                <w:highlight w:val="green"/>
              </w:rPr>
            </w:pPr>
            <w:r w:rsidDel="00000000" w:rsidR="00000000" w:rsidRPr="00000000">
              <w:rPr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A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</w:r>
    </w:p>
    <w:sectPr>
      <w:pgSz w:h="16840" w:w="11907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Cyrl-C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Luki%C4%87%20Tamara.docx" TargetMode="External"/><Relationship Id="rId7" Type="http://schemas.openxmlformats.org/officeDocument/2006/relationships/hyperlink" Target="http://../Prilog%208.2.%20Knjiga%20nastavnika/Luki%C4%87%20Tamara.docx" TargetMode="External"/><Relationship Id="rId8" Type="http://schemas.openxmlformats.org/officeDocument/2006/relationships/hyperlink" Target="http://../Prilog%208.2.%20Knjiga%20nastavnika/Luki%C4%87%20Tamara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