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46.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8"/>
        <w:gridCol w:w="1094"/>
        <w:gridCol w:w="517"/>
        <w:gridCol w:w="1004"/>
        <w:gridCol w:w="1284"/>
        <w:gridCol w:w="115"/>
        <w:gridCol w:w="1058"/>
        <w:gridCol w:w="345"/>
        <w:gridCol w:w="138"/>
        <w:gridCol w:w="325"/>
        <w:gridCol w:w="1244"/>
        <w:gridCol w:w="720"/>
        <w:gridCol w:w="1547"/>
        <w:gridCol w:w="8"/>
        <w:tblGridChange w:id="0">
          <w:tblGrid>
            <w:gridCol w:w="548"/>
            <w:gridCol w:w="1094"/>
            <w:gridCol w:w="517"/>
            <w:gridCol w:w="1004"/>
            <w:gridCol w:w="1284"/>
            <w:gridCol w:w="115"/>
            <w:gridCol w:w="1058"/>
            <w:gridCol w:w="345"/>
            <w:gridCol w:w="138"/>
            <w:gridCol w:w="325"/>
            <w:gridCol w:w="1244"/>
            <w:gridCol w:w="720"/>
            <w:gridCol w:w="1547"/>
            <w:gridCol w:w="8"/>
          </w:tblGrid>
        </w:tblGridChange>
      </w:tblGrid>
      <w:tr>
        <w:trPr>
          <w:cantSplit w:val="0"/>
          <w:trHeight w:val="427" w:hRule="atLeast"/>
          <w:tblHeader w:val="0"/>
        </w:trPr>
        <w:tc>
          <w:tcPr>
            <w:gridSpan w:val="8"/>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Име  и  презиме  </w:t>
            </w:r>
          </w:p>
        </w:tc>
        <w:tc>
          <w:tcPr>
            <w:gridSpan w:val="6"/>
            <w:vAlign w:val="center"/>
          </w:tcPr>
          <w:p w:rsidR="00000000" w:rsidDel="00000000" w:rsidP="00000000" w:rsidRDefault="00000000" w:rsidRPr="00000000" w14:paraId="0000000A">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Мишко  М.  Милановић</w:t>
            </w:r>
          </w:p>
        </w:tc>
      </w:tr>
      <w:tr>
        <w:trPr>
          <w:cantSplit w:val="0"/>
          <w:trHeight w:val="408" w:hRule="atLeast"/>
          <w:tblHeader w:val="0"/>
        </w:trPr>
        <w:tc>
          <w:tcPr>
            <w:gridSpan w:val="8"/>
            <w:vAlign w:val="center"/>
          </w:tcPr>
          <w:p w:rsidR="00000000" w:rsidDel="00000000" w:rsidP="00000000" w:rsidRDefault="00000000" w:rsidRPr="00000000" w14:paraId="00000010">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Звање</w:t>
            </w:r>
          </w:p>
        </w:tc>
        <w:tc>
          <w:tcPr>
            <w:gridSpan w:val="6"/>
            <w:vAlign w:val="center"/>
          </w:tcPr>
          <w:p w:rsidR="00000000" w:rsidDel="00000000" w:rsidP="00000000" w:rsidRDefault="00000000" w:rsidRPr="00000000" w14:paraId="00000018">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Редовни  професор</w:t>
            </w:r>
          </w:p>
        </w:tc>
      </w:tr>
      <w:tr>
        <w:trPr>
          <w:cantSplit w:val="0"/>
          <w:trHeight w:val="528" w:hRule="atLeast"/>
          <w:tblHeader w:val="0"/>
        </w:trPr>
        <w:tc>
          <w:tcPr>
            <w:gridSpan w:val="8"/>
            <w:vAlign w:val="center"/>
          </w:tcPr>
          <w:p w:rsidR="00000000" w:rsidDel="00000000" w:rsidP="00000000" w:rsidRDefault="00000000" w:rsidRPr="00000000" w14:paraId="0000001E">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Назив  институције  у    којој  наставник  ради  са  пуним    или  непуним  радним  временом  и  од  када</w:t>
            </w:r>
          </w:p>
        </w:tc>
        <w:tc>
          <w:tcPr>
            <w:gridSpan w:val="6"/>
            <w:vAlign w:val="center"/>
          </w:tcPr>
          <w:p w:rsidR="00000000" w:rsidDel="00000000" w:rsidP="00000000" w:rsidRDefault="00000000" w:rsidRPr="00000000" w14:paraId="00000026">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Географски  факултет,  Београд 15.06.2001. г.</w:t>
            </w:r>
          </w:p>
          <w:p w:rsidR="00000000" w:rsidDel="00000000" w:rsidP="00000000" w:rsidRDefault="00000000" w:rsidRPr="00000000" w14:paraId="00000027">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Датум последњег избора: 21.02.2018. године</w:t>
            </w:r>
          </w:p>
        </w:tc>
      </w:tr>
      <w:tr>
        <w:trPr>
          <w:cantSplit w:val="0"/>
          <w:trHeight w:val="427" w:hRule="atLeast"/>
          <w:tblHeader w:val="0"/>
        </w:trPr>
        <w:tc>
          <w:tcPr>
            <w:gridSpan w:val="8"/>
            <w:vAlign w:val="center"/>
          </w:tcPr>
          <w:p w:rsidR="00000000" w:rsidDel="00000000" w:rsidP="00000000" w:rsidRDefault="00000000" w:rsidRPr="00000000" w14:paraId="0000002D">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Ужа  научна  односно  уметничка  област</w:t>
            </w:r>
          </w:p>
        </w:tc>
        <w:tc>
          <w:tcPr>
            <w:gridSpan w:val="6"/>
            <w:vAlign w:val="center"/>
          </w:tcPr>
          <w:p w:rsidR="00000000" w:rsidDel="00000000" w:rsidP="00000000" w:rsidRDefault="00000000" w:rsidRPr="00000000" w14:paraId="00000035">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Животна  средина</w:t>
            </w:r>
          </w:p>
        </w:tc>
      </w:tr>
      <w:tr>
        <w:trPr>
          <w:cantSplit w:val="0"/>
          <w:trHeight w:val="245" w:hRule="atLeast"/>
          <w:tblHeader w:val="0"/>
        </w:trPr>
        <w:tc>
          <w:tcPr>
            <w:gridSpan w:val="14"/>
            <w:vAlign w:val="center"/>
          </w:tcPr>
          <w:p w:rsidR="00000000" w:rsidDel="00000000" w:rsidP="00000000" w:rsidRDefault="00000000" w:rsidRPr="00000000" w14:paraId="0000003B">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Академска  каријера</w:t>
            </w:r>
          </w:p>
        </w:tc>
      </w:tr>
      <w:tr>
        <w:trPr>
          <w:cantSplit w:val="0"/>
          <w:trHeight w:val="427" w:hRule="atLeast"/>
          <w:tblHeader w:val="0"/>
        </w:trPr>
        <w:tc>
          <w:tcPr>
            <w:gridSpan w:val="2"/>
            <w:vAlign w:val="center"/>
          </w:tcPr>
          <w:p w:rsidR="00000000" w:rsidDel="00000000" w:rsidP="00000000" w:rsidRDefault="00000000" w:rsidRPr="00000000" w14:paraId="00000049">
            <w:pPr>
              <w:tabs>
                <w:tab w:val="left" w:leader="none" w:pos="567"/>
              </w:tabs>
              <w:rPr>
                <w:rFonts w:ascii="Times New Roman" w:cs="Times New Roman" w:eastAsia="Times New Roman" w:hAnsi="Times New Roman"/>
                <w:sz w:val="18"/>
                <w:szCs w:val="18"/>
              </w:rPr>
            </w:pPr>
            <w:r w:rsidDel="00000000" w:rsidR="00000000" w:rsidRPr="00000000">
              <w:rPr>
                <w:rtl w:val="0"/>
              </w:rPr>
            </w:r>
          </w:p>
        </w:tc>
        <w:tc>
          <w:tcPr>
            <w:gridSpan w:val="2"/>
            <w:vAlign w:val="center"/>
          </w:tcPr>
          <w:p w:rsidR="00000000" w:rsidDel="00000000" w:rsidP="00000000" w:rsidRDefault="00000000" w:rsidRPr="00000000" w14:paraId="0000004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Година</w:t>
            </w:r>
          </w:p>
        </w:tc>
        <w:tc>
          <w:tcPr>
            <w:gridSpan w:val="3"/>
            <w:shd w:fill="auto" w:val="clear"/>
            <w:vAlign w:val="center"/>
          </w:tcPr>
          <w:p w:rsidR="00000000" w:rsidDel="00000000" w:rsidP="00000000" w:rsidRDefault="00000000" w:rsidRPr="00000000" w14:paraId="0000004D">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Институција</w:t>
            </w:r>
          </w:p>
        </w:tc>
        <w:tc>
          <w:tcPr>
            <w:gridSpan w:val="4"/>
            <w:shd w:fill="auto" w:val="clear"/>
            <w:vAlign w:val="center"/>
          </w:tcPr>
          <w:p w:rsidR="00000000" w:rsidDel="00000000" w:rsidP="00000000" w:rsidRDefault="00000000" w:rsidRPr="00000000" w14:paraId="00000050">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Научна  или  уметничка  област</w:t>
            </w:r>
          </w:p>
        </w:tc>
        <w:tc>
          <w:tcPr>
            <w:gridSpan w:val="3"/>
            <w:shd w:fill="auto" w:val="clear"/>
            <w:vAlign w:val="center"/>
          </w:tcPr>
          <w:p w:rsidR="00000000" w:rsidDel="00000000" w:rsidP="00000000" w:rsidRDefault="00000000" w:rsidRPr="00000000" w14:paraId="00000054">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Ужа  научна,  уметничка  или  стручна  област</w:t>
            </w:r>
          </w:p>
        </w:tc>
      </w:tr>
      <w:tr>
        <w:trPr>
          <w:cantSplit w:val="0"/>
          <w:trHeight w:val="427" w:hRule="atLeast"/>
          <w:tblHeader w:val="0"/>
        </w:trPr>
        <w:tc>
          <w:tcPr>
            <w:gridSpan w:val="2"/>
            <w:vAlign w:val="center"/>
          </w:tcPr>
          <w:p w:rsidR="00000000" w:rsidDel="00000000" w:rsidP="00000000" w:rsidRDefault="00000000" w:rsidRPr="00000000" w14:paraId="00000057">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Избор  у  звање</w:t>
            </w:r>
          </w:p>
        </w:tc>
        <w:tc>
          <w:tcPr>
            <w:gridSpan w:val="2"/>
            <w:vAlign w:val="center"/>
          </w:tcPr>
          <w:p w:rsidR="00000000" w:rsidDel="00000000" w:rsidP="00000000" w:rsidRDefault="00000000" w:rsidRPr="00000000" w14:paraId="00000059">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2018</w:t>
            </w:r>
          </w:p>
        </w:tc>
        <w:tc>
          <w:tcPr>
            <w:gridSpan w:val="3"/>
            <w:shd w:fill="auto" w:val="clear"/>
            <w:vAlign w:val="center"/>
          </w:tcPr>
          <w:p w:rsidR="00000000" w:rsidDel="00000000" w:rsidP="00000000" w:rsidRDefault="00000000" w:rsidRPr="00000000" w14:paraId="0000005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Географски  факултет, Београд</w:t>
            </w:r>
          </w:p>
        </w:tc>
        <w:tc>
          <w:tcPr>
            <w:gridSpan w:val="4"/>
            <w:shd w:fill="auto" w:val="clear"/>
            <w:vAlign w:val="center"/>
          </w:tcPr>
          <w:p w:rsidR="00000000" w:rsidDel="00000000" w:rsidP="00000000" w:rsidRDefault="00000000" w:rsidRPr="00000000" w14:paraId="0000005E">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Гео-науке</w:t>
            </w:r>
          </w:p>
        </w:tc>
        <w:tc>
          <w:tcPr>
            <w:gridSpan w:val="3"/>
            <w:shd w:fill="auto" w:val="clear"/>
            <w:vAlign w:val="center"/>
          </w:tcPr>
          <w:p w:rsidR="00000000" w:rsidDel="00000000" w:rsidP="00000000" w:rsidRDefault="00000000" w:rsidRPr="00000000" w14:paraId="00000062">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Геопросторне  основе  животне  средине</w:t>
            </w:r>
          </w:p>
        </w:tc>
      </w:tr>
      <w:tr>
        <w:trPr>
          <w:cantSplit w:val="0"/>
          <w:trHeight w:val="427" w:hRule="atLeast"/>
          <w:tblHeader w:val="0"/>
        </w:trPr>
        <w:tc>
          <w:tcPr>
            <w:gridSpan w:val="2"/>
            <w:vAlign w:val="center"/>
          </w:tcPr>
          <w:p w:rsidR="00000000" w:rsidDel="00000000" w:rsidP="00000000" w:rsidRDefault="00000000" w:rsidRPr="00000000" w14:paraId="00000065">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Докторат</w:t>
            </w:r>
          </w:p>
        </w:tc>
        <w:tc>
          <w:tcPr>
            <w:gridSpan w:val="2"/>
            <w:vAlign w:val="center"/>
          </w:tcPr>
          <w:p w:rsidR="00000000" w:rsidDel="00000000" w:rsidP="00000000" w:rsidRDefault="00000000" w:rsidRPr="00000000" w14:paraId="00000067">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2008</w:t>
            </w:r>
          </w:p>
        </w:tc>
        <w:tc>
          <w:tcPr>
            <w:gridSpan w:val="3"/>
            <w:shd w:fill="auto" w:val="clear"/>
            <w:vAlign w:val="center"/>
          </w:tcPr>
          <w:p w:rsidR="00000000" w:rsidDel="00000000" w:rsidP="00000000" w:rsidRDefault="00000000" w:rsidRPr="00000000" w14:paraId="00000069">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Географски  факултет, Београд</w:t>
            </w:r>
          </w:p>
        </w:tc>
        <w:tc>
          <w:tcPr>
            <w:gridSpan w:val="4"/>
            <w:shd w:fill="auto" w:val="clear"/>
            <w:vAlign w:val="center"/>
          </w:tcPr>
          <w:p w:rsidR="00000000" w:rsidDel="00000000" w:rsidP="00000000" w:rsidRDefault="00000000" w:rsidRPr="00000000" w14:paraId="0000006C">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Гео-науке</w:t>
            </w:r>
          </w:p>
        </w:tc>
        <w:tc>
          <w:tcPr>
            <w:gridSpan w:val="3"/>
            <w:shd w:fill="auto" w:val="clear"/>
            <w:vAlign w:val="center"/>
          </w:tcPr>
          <w:p w:rsidR="00000000" w:rsidDel="00000000" w:rsidP="00000000" w:rsidRDefault="00000000" w:rsidRPr="00000000" w14:paraId="00000070">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Геопросторне  основе  животне  средине</w:t>
            </w:r>
          </w:p>
        </w:tc>
      </w:tr>
      <w:tr>
        <w:trPr>
          <w:cantSplit w:val="0"/>
          <w:trHeight w:val="427" w:hRule="atLeast"/>
          <w:tblHeader w:val="0"/>
        </w:trPr>
        <w:tc>
          <w:tcPr>
            <w:gridSpan w:val="2"/>
            <w:vAlign w:val="center"/>
          </w:tcPr>
          <w:p w:rsidR="00000000" w:rsidDel="00000000" w:rsidP="00000000" w:rsidRDefault="00000000" w:rsidRPr="00000000" w14:paraId="00000073">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Магистратура</w:t>
            </w:r>
          </w:p>
        </w:tc>
        <w:tc>
          <w:tcPr>
            <w:gridSpan w:val="2"/>
            <w:vAlign w:val="center"/>
          </w:tcPr>
          <w:p w:rsidR="00000000" w:rsidDel="00000000" w:rsidP="00000000" w:rsidRDefault="00000000" w:rsidRPr="00000000" w14:paraId="00000075">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2004</w:t>
            </w:r>
          </w:p>
        </w:tc>
        <w:tc>
          <w:tcPr>
            <w:gridSpan w:val="3"/>
            <w:shd w:fill="auto" w:val="clear"/>
            <w:vAlign w:val="center"/>
          </w:tcPr>
          <w:p w:rsidR="00000000" w:rsidDel="00000000" w:rsidP="00000000" w:rsidRDefault="00000000" w:rsidRPr="00000000" w14:paraId="00000077">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Географски  факултет, Београд</w:t>
            </w:r>
          </w:p>
        </w:tc>
        <w:tc>
          <w:tcPr>
            <w:gridSpan w:val="4"/>
            <w:shd w:fill="auto" w:val="clear"/>
            <w:vAlign w:val="center"/>
          </w:tcPr>
          <w:p w:rsidR="00000000" w:rsidDel="00000000" w:rsidP="00000000" w:rsidRDefault="00000000" w:rsidRPr="00000000" w14:paraId="0000007A">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Гео-науке</w:t>
            </w:r>
          </w:p>
        </w:tc>
        <w:tc>
          <w:tcPr>
            <w:gridSpan w:val="3"/>
            <w:shd w:fill="auto" w:val="clear"/>
            <w:vAlign w:val="center"/>
          </w:tcPr>
          <w:p w:rsidR="00000000" w:rsidDel="00000000" w:rsidP="00000000" w:rsidRDefault="00000000" w:rsidRPr="00000000" w14:paraId="0000007E">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Геопросторне  основе  животне  средине</w:t>
            </w:r>
          </w:p>
        </w:tc>
      </w:tr>
      <w:tr>
        <w:trPr>
          <w:cantSplit w:val="0"/>
          <w:trHeight w:val="427" w:hRule="atLeast"/>
          <w:tblHeader w:val="0"/>
        </w:trPr>
        <w:tc>
          <w:tcPr>
            <w:gridSpan w:val="2"/>
            <w:vAlign w:val="center"/>
          </w:tcPr>
          <w:p w:rsidR="00000000" w:rsidDel="00000000" w:rsidP="00000000" w:rsidRDefault="00000000" w:rsidRPr="00000000" w14:paraId="00000081">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Диплома</w:t>
            </w:r>
          </w:p>
        </w:tc>
        <w:tc>
          <w:tcPr>
            <w:gridSpan w:val="2"/>
            <w:vAlign w:val="center"/>
          </w:tcPr>
          <w:p w:rsidR="00000000" w:rsidDel="00000000" w:rsidP="00000000" w:rsidRDefault="00000000" w:rsidRPr="00000000" w14:paraId="00000083">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2000</w:t>
            </w:r>
          </w:p>
        </w:tc>
        <w:tc>
          <w:tcPr>
            <w:gridSpan w:val="3"/>
            <w:shd w:fill="auto" w:val="clear"/>
            <w:vAlign w:val="center"/>
          </w:tcPr>
          <w:p w:rsidR="00000000" w:rsidDel="00000000" w:rsidP="00000000" w:rsidRDefault="00000000" w:rsidRPr="00000000" w14:paraId="00000085">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Географски  факултет, Београд</w:t>
            </w:r>
          </w:p>
        </w:tc>
        <w:tc>
          <w:tcPr>
            <w:gridSpan w:val="4"/>
            <w:shd w:fill="auto" w:val="clear"/>
            <w:vAlign w:val="center"/>
          </w:tcPr>
          <w:p w:rsidR="00000000" w:rsidDel="00000000" w:rsidP="00000000" w:rsidRDefault="00000000" w:rsidRPr="00000000" w14:paraId="00000088">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Гео-науке</w:t>
            </w:r>
          </w:p>
        </w:tc>
        <w:tc>
          <w:tcPr>
            <w:gridSpan w:val="3"/>
            <w:shd w:fill="auto" w:val="clear"/>
            <w:vAlign w:val="center"/>
          </w:tcPr>
          <w:p w:rsidR="00000000" w:rsidDel="00000000" w:rsidP="00000000" w:rsidRDefault="00000000" w:rsidRPr="00000000" w14:paraId="0000008C">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Просторно  планирање</w:t>
            </w:r>
          </w:p>
        </w:tc>
      </w:tr>
      <w:tr>
        <w:trPr>
          <w:cantSplit w:val="0"/>
          <w:trHeight w:val="427" w:hRule="atLeast"/>
          <w:tblHeader w:val="0"/>
        </w:trPr>
        <w:tc>
          <w:tcPr>
            <w:gridSpan w:val="14"/>
            <w:vAlign w:val="center"/>
          </w:tcPr>
          <w:p w:rsidR="00000000" w:rsidDel="00000000" w:rsidP="00000000" w:rsidRDefault="00000000" w:rsidRPr="00000000" w14:paraId="0000008F">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Списак  предмета  за    које    је  наставник  акредитован  на  првом  или  другом  степену  студија</w:t>
            </w:r>
          </w:p>
        </w:tc>
      </w:tr>
      <w:tr>
        <w:trPr>
          <w:cantSplit w:val="0"/>
          <w:trHeight w:val="573" w:hRule="atLeast"/>
          <w:tblHeader w:val="0"/>
        </w:trPr>
        <w:tc>
          <w:tcPr>
            <w:shd w:fill="auto" w:val="clear"/>
            <w:vAlign w:val="center"/>
          </w:tcPr>
          <w:p w:rsidR="00000000" w:rsidDel="00000000" w:rsidP="00000000" w:rsidRDefault="00000000" w:rsidRPr="00000000" w14:paraId="0000009D">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Р.Б.</w:t>
            </w:r>
          </w:p>
        </w:tc>
        <w:tc>
          <w:tcPr>
            <w:gridSpan w:val="2"/>
            <w:shd w:fill="auto" w:val="clear"/>
            <w:vAlign w:val="center"/>
          </w:tcPr>
          <w:p w:rsidR="00000000" w:rsidDel="00000000" w:rsidP="00000000" w:rsidRDefault="00000000" w:rsidRPr="00000000" w14:paraId="0000009E">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Ознака  предмета</w:t>
            </w:r>
          </w:p>
        </w:tc>
        <w:tc>
          <w:tcPr>
            <w:gridSpan w:val="2"/>
            <w:shd w:fill="auto" w:val="clear"/>
            <w:vAlign w:val="center"/>
          </w:tcPr>
          <w:p w:rsidR="00000000" w:rsidDel="00000000" w:rsidP="00000000" w:rsidRDefault="00000000" w:rsidRPr="00000000" w14:paraId="000000A0">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Назив  предмета</w:t>
            </w:r>
          </w:p>
        </w:tc>
        <w:tc>
          <w:tcPr>
            <w:gridSpan w:val="4"/>
            <w:shd w:fill="auto" w:val="clear"/>
            <w:vAlign w:val="center"/>
          </w:tcPr>
          <w:p w:rsidR="00000000" w:rsidDel="00000000" w:rsidP="00000000" w:rsidRDefault="00000000" w:rsidRPr="00000000" w14:paraId="000000A2">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Вид  наставе</w:t>
            </w:r>
          </w:p>
        </w:tc>
        <w:tc>
          <w:tcPr>
            <w:gridSpan w:val="3"/>
            <w:shd w:fill="auto" w:val="clear"/>
            <w:vAlign w:val="center"/>
          </w:tcPr>
          <w:p w:rsidR="00000000" w:rsidDel="00000000" w:rsidP="00000000" w:rsidRDefault="00000000" w:rsidRPr="00000000" w14:paraId="000000A6">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Назив  студијског  програма  </w:t>
            </w:r>
          </w:p>
        </w:tc>
        <w:tc>
          <w:tcPr>
            <w:shd w:fill="auto" w:val="clear"/>
            <w:vAlign w:val="center"/>
          </w:tcPr>
          <w:p w:rsidR="00000000" w:rsidDel="00000000" w:rsidP="00000000" w:rsidRDefault="00000000" w:rsidRPr="00000000" w14:paraId="000000A9">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Врста  студија  </w:t>
            </w:r>
          </w:p>
        </w:tc>
      </w:tr>
      <w:tr>
        <w:trPr>
          <w:cantSplit w:val="0"/>
          <w:trHeight w:val="427" w:hRule="atLeast"/>
          <w:tblHeader w:val="0"/>
        </w:trPr>
        <w:tc>
          <w:tcPr>
            <w:shd w:fill="auto" w:val="clear"/>
            <w:vAlign w:val="center"/>
          </w:tcPr>
          <w:p w:rsidR="00000000" w:rsidDel="00000000" w:rsidP="00000000" w:rsidRDefault="00000000" w:rsidRPr="00000000" w14:paraId="000000AA">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w:t>
            </w:r>
          </w:p>
        </w:tc>
        <w:tc>
          <w:tcPr>
            <w:gridSpan w:val="2"/>
            <w:shd w:fill="auto" w:val="clear"/>
            <w:vAlign w:val="center"/>
          </w:tcPr>
          <w:p w:rsidR="00000000" w:rsidDel="00000000" w:rsidP="00000000" w:rsidRDefault="00000000" w:rsidRPr="00000000" w14:paraId="000000A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Гис305</w:t>
            </w:r>
          </w:p>
        </w:tc>
        <w:tc>
          <w:tcPr>
            <w:gridSpan w:val="2"/>
            <w:shd w:fill="auto" w:val="clear"/>
            <w:vAlign w:val="center"/>
          </w:tcPr>
          <w:p w:rsidR="00000000" w:rsidDel="00000000" w:rsidP="00000000" w:rsidRDefault="00000000" w:rsidRPr="00000000" w14:paraId="000000AD">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Даљинска  детекција  у  географији</w:t>
            </w:r>
          </w:p>
        </w:tc>
        <w:tc>
          <w:tcPr>
            <w:gridSpan w:val="4"/>
            <w:shd w:fill="auto" w:val="clear"/>
            <w:vAlign w:val="center"/>
          </w:tcPr>
          <w:p w:rsidR="00000000" w:rsidDel="00000000" w:rsidP="00000000" w:rsidRDefault="00000000" w:rsidRPr="00000000" w14:paraId="000000AF">
            <w:pPr>
              <w:tabs>
                <w:tab w:val="left" w:leader="none" w:pos="567"/>
              </w:tabs>
              <w:spacing w:after="0" w:before="0" w:line="240" w:lineRule="auto"/>
              <w:ind w:left="0" w:right="0" w:firstLine="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Предавања и вежбе</w:t>
            </w:r>
          </w:p>
        </w:tc>
        <w:tc>
          <w:tcPr>
            <w:gridSpan w:val="3"/>
            <w:shd w:fill="auto" w:val="clear"/>
            <w:vAlign w:val="center"/>
          </w:tcPr>
          <w:p w:rsidR="00000000" w:rsidDel="00000000" w:rsidP="00000000" w:rsidRDefault="00000000" w:rsidRPr="00000000" w14:paraId="000000B3">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Географија</w:t>
            </w:r>
          </w:p>
        </w:tc>
        <w:tc>
          <w:tcPr>
            <w:shd w:fill="auto" w:val="clear"/>
            <w:vAlign w:val="center"/>
          </w:tcPr>
          <w:p w:rsidR="00000000" w:rsidDel="00000000" w:rsidP="00000000" w:rsidRDefault="00000000" w:rsidRPr="00000000" w14:paraId="000000B6">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ОАС</w:t>
            </w:r>
          </w:p>
        </w:tc>
      </w:tr>
      <w:tr>
        <w:trPr>
          <w:cantSplit w:val="0"/>
          <w:trHeight w:val="427" w:hRule="atLeast"/>
          <w:tblHeader w:val="0"/>
        </w:trPr>
        <w:tc>
          <w:tcPr>
            <w:gridSpan w:val="14"/>
            <w:vAlign w:val="center"/>
          </w:tcPr>
          <w:p w:rsidR="00000000" w:rsidDel="00000000" w:rsidP="00000000" w:rsidRDefault="00000000" w:rsidRPr="00000000" w14:paraId="000000B7">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Репрезентативне  референце  (минимално  5  не  више  од  10)</w:t>
            </w:r>
          </w:p>
        </w:tc>
      </w:tr>
      <w:tr>
        <w:trPr>
          <w:cantSplit w:val="0"/>
          <w:trHeight w:val="427" w:hRule="atLeast"/>
          <w:tblHeader w:val="0"/>
        </w:trPr>
        <w:tc>
          <w:tcPr>
            <w:vAlign w:val="center"/>
          </w:tcPr>
          <w:p w:rsidR="00000000" w:rsidDel="00000000" w:rsidP="00000000" w:rsidRDefault="00000000" w:rsidRPr="00000000" w14:paraId="000000C5">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Милановић  М.,</w:t>
            </w:r>
            <w:r w:rsidDel="00000000" w:rsidR="00000000" w:rsidRPr="00000000">
              <w:rPr>
                <w:rFonts w:ascii="Times New Roman" w:cs="Times New Roman" w:eastAsia="Times New Roman" w:hAnsi="Times New Roman"/>
                <w:sz w:val="18"/>
                <w:szCs w:val="18"/>
                <w:rtl w:val="0"/>
              </w:rPr>
              <w:t xml:space="preserve">  Ваљаревић  А.,  Лукић  Т.  (2020):  Даљинска  детекција  у  животној  средини,  Универзитет  у  Београду,  Географски  факултет,  Београд,  стр  1-238.</w:t>
            </w:r>
          </w:p>
        </w:tc>
      </w:tr>
      <w:tr>
        <w:trPr>
          <w:cantSplit w:val="0"/>
          <w:trHeight w:val="427" w:hRule="atLeast"/>
          <w:tblHeader w:val="0"/>
        </w:trPr>
        <w:tc>
          <w:tcPr>
            <w:vAlign w:val="center"/>
          </w:tcPr>
          <w:p w:rsidR="00000000" w:rsidDel="00000000" w:rsidP="00000000" w:rsidRDefault="00000000" w:rsidRPr="00000000" w14:paraId="000000D2">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Милановић  М.,</w:t>
            </w:r>
            <w:r w:rsidDel="00000000" w:rsidR="00000000" w:rsidRPr="00000000">
              <w:rPr>
                <w:rFonts w:ascii="Times New Roman" w:cs="Times New Roman" w:eastAsia="Times New Roman" w:hAnsi="Times New Roman"/>
                <w:sz w:val="18"/>
                <w:szCs w:val="18"/>
                <w:rtl w:val="0"/>
              </w:rPr>
              <w:t xml:space="preserve">  Филиповић  Д.  (2017):  Информациони  системи  у  планирању  и  заштити  простора,  Универзитет  у  Београду,  Географски  факултет,  Београд,  стр  1-180.</w:t>
            </w:r>
          </w:p>
        </w:tc>
      </w:tr>
      <w:tr>
        <w:trPr>
          <w:cantSplit w:val="0"/>
          <w:trHeight w:val="427" w:hRule="atLeast"/>
          <w:tblHeader w:val="0"/>
        </w:trPr>
        <w:tc>
          <w:tcPr>
            <w:vAlign w:val="center"/>
          </w:tcPr>
          <w:p w:rsidR="00000000" w:rsidDel="00000000" w:rsidP="00000000" w:rsidRDefault="00000000" w:rsidRPr="00000000" w14:paraId="000000DF">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jc w:val="both"/>
              <w:rPr>
                <w:rFonts w:ascii="Times New Roman" w:cs="Times New Roman" w:eastAsia="Times New Roman" w:hAnsi="Times New Roman"/>
                <w:sz w:val="18"/>
                <w:szCs w:val="18"/>
              </w:rPr>
            </w:pPr>
            <w:hyperlink r:id="rId6">
              <w:r w:rsidDel="00000000" w:rsidR="00000000" w:rsidRPr="00000000">
                <w:rPr>
                  <w:rFonts w:ascii="Times New Roman" w:cs="Times New Roman" w:eastAsia="Times New Roman" w:hAnsi="Times New Roman"/>
                  <w:b w:val="1"/>
                  <w:sz w:val="18"/>
                  <w:szCs w:val="18"/>
                  <w:rtl w:val="0"/>
                </w:rPr>
                <w:t xml:space="preserve">Милановић  М.,</w:t>
              </w:r>
            </w:hyperlink>
            <w:hyperlink r:id="rId7">
              <w:r w:rsidDel="00000000" w:rsidR="00000000" w:rsidRPr="00000000">
                <w:rPr>
                  <w:rFonts w:ascii="Times New Roman" w:cs="Times New Roman" w:eastAsia="Times New Roman" w:hAnsi="Times New Roman"/>
                  <w:sz w:val="18"/>
                  <w:szCs w:val="18"/>
                  <w:rtl w:val="0"/>
                </w:rPr>
                <w:t xml:space="preserve">  Љешевић  М.,  Милинчић  М.  (2012):  </w:t>
              </w:r>
            </w:hyperlink>
            <w:hyperlink r:id="rId8">
              <w:r w:rsidDel="00000000" w:rsidR="00000000" w:rsidRPr="00000000">
                <w:rPr>
                  <w:rFonts w:ascii="Times New Roman" w:cs="Times New Roman" w:eastAsia="Times New Roman" w:hAnsi="Times New Roman"/>
                  <w:b w:val="1"/>
                  <w:sz w:val="18"/>
                  <w:szCs w:val="18"/>
                  <w:rtl w:val="0"/>
                </w:rPr>
                <w:t xml:space="preserve">Екоменаџмент</w:t>
              </w:r>
            </w:hyperlink>
            <w:hyperlink r:id="rId9">
              <w:r w:rsidDel="00000000" w:rsidR="00000000" w:rsidRPr="00000000">
                <w:rPr>
                  <w:rFonts w:ascii="Times New Roman" w:cs="Times New Roman" w:eastAsia="Times New Roman" w:hAnsi="Times New Roman"/>
                  <w:sz w:val="18"/>
                  <w:szCs w:val="18"/>
                  <w:rtl w:val="0"/>
                </w:rPr>
                <w:t xml:space="preserve">,  Универзитет  у  Београду,  Географски  факултет,  Београд,  1-192.</w:t>
              </w:r>
            </w:hyperlink>
            <w:r w:rsidDel="00000000" w:rsidR="00000000" w:rsidRPr="00000000">
              <w:rPr>
                <w:rtl w:val="0"/>
              </w:rPr>
            </w:r>
          </w:p>
        </w:tc>
      </w:tr>
      <w:tr>
        <w:trPr>
          <w:cantSplit w:val="0"/>
          <w:trHeight w:val="427" w:hRule="atLeast"/>
          <w:tblHeader w:val="0"/>
        </w:trPr>
        <w:tc>
          <w:tcPr>
            <w:vAlign w:val="center"/>
          </w:tcPr>
          <w:p w:rsidR="00000000" w:rsidDel="00000000" w:rsidP="00000000" w:rsidRDefault="00000000" w:rsidRPr="00000000" w14:paraId="000000EC">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Вуруна  М.,  Љешевић  М.,  Бакрач  С.,  </w:t>
            </w:r>
            <w:r w:rsidDel="00000000" w:rsidR="00000000" w:rsidRPr="00000000">
              <w:rPr>
                <w:rFonts w:ascii="Times New Roman" w:cs="Times New Roman" w:eastAsia="Times New Roman" w:hAnsi="Times New Roman"/>
                <w:b w:val="1"/>
                <w:sz w:val="18"/>
                <w:szCs w:val="18"/>
                <w:rtl w:val="0"/>
              </w:rPr>
              <w:t xml:space="preserve">Милановић  М.</w:t>
            </w:r>
            <w:r w:rsidDel="00000000" w:rsidR="00000000" w:rsidRPr="00000000">
              <w:rPr>
                <w:rFonts w:ascii="Times New Roman" w:cs="Times New Roman" w:eastAsia="Times New Roman" w:hAnsi="Times New Roman"/>
                <w:sz w:val="18"/>
                <w:szCs w:val="18"/>
                <w:rtl w:val="0"/>
              </w:rPr>
              <w:t xml:space="preserve">  (2012):  Заштита  животне  средине,  Министарство  одбране,  Војна  академија,  Медија  центар  „Одбрана”,  Београд,  1-204.</w:t>
            </w:r>
          </w:p>
        </w:tc>
      </w:tr>
      <w:tr>
        <w:trPr>
          <w:cantSplit w:val="0"/>
          <w:trHeight w:val="427" w:hRule="atLeast"/>
          <w:tblHeader w:val="0"/>
        </w:trPr>
        <w:tc>
          <w:tcPr>
            <w:vAlign w:val="center"/>
          </w:tcPr>
          <w:p w:rsidR="00000000" w:rsidDel="00000000" w:rsidP="00000000" w:rsidRDefault="00000000" w:rsidRPr="00000000" w14:paraId="000000F9">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hd w:fill="ffffff" w:val="clea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Valjarevic  A.  Dj.,  Filipovic  D.  J.,  Valjarevic  D.  J</w:t>
            </w:r>
            <w:r w:rsidDel="00000000" w:rsidR="00000000" w:rsidRPr="00000000">
              <w:rPr>
                <w:rFonts w:ascii="Times New Roman" w:cs="Times New Roman" w:eastAsia="Times New Roman" w:hAnsi="Times New Roman"/>
                <w:b w:val="1"/>
                <w:color w:val="000000"/>
                <w:sz w:val="18"/>
                <w:szCs w:val="18"/>
                <w:rtl w:val="0"/>
              </w:rPr>
              <w:t xml:space="preserve">.,  Milanovic  M.  M.,</w:t>
            </w:r>
            <w:r w:rsidDel="00000000" w:rsidR="00000000" w:rsidRPr="00000000">
              <w:rPr>
                <w:rFonts w:ascii="Times New Roman" w:cs="Times New Roman" w:eastAsia="Times New Roman" w:hAnsi="Times New Roman"/>
                <w:color w:val="000000"/>
                <w:sz w:val="18"/>
                <w:szCs w:val="18"/>
                <w:rtl w:val="0"/>
              </w:rPr>
              <w:t xml:space="preserve">  Milosevic  S.,  Zivic  N.  V.,  Lukic  T.  B.  (2020):  GIS  and  Remote  Sensing  Techniques  for  the  Estimation  of  Dew  Volume  in  the  Republic  of  Serbia,  Meteorological  Applications,  vol.  27,No.  3. </w:t>
            </w:r>
          </w:p>
        </w:tc>
      </w:tr>
      <w:tr>
        <w:trPr>
          <w:cantSplit w:val="0"/>
          <w:trHeight w:val="427" w:hRule="atLeast"/>
          <w:tblHeader w:val="0"/>
        </w:trPr>
        <w:tc>
          <w:tcPr>
            <w:vAlign w:val="center"/>
          </w:tcPr>
          <w:p w:rsidR="00000000" w:rsidDel="00000000" w:rsidP="00000000" w:rsidRDefault="00000000" w:rsidRPr="00000000" w14:paraId="00000106">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shd w:fill="ffffff" w:val="clear"/>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sz w:val="18"/>
                <w:szCs w:val="18"/>
                <w:rtl w:val="0"/>
              </w:rPr>
              <w:t xml:space="preserve">Milanovic  Misko  М.,</w:t>
            </w:r>
            <w:r w:rsidDel="00000000" w:rsidR="00000000" w:rsidRPr="00000000">
              <w:rPr>
                <w:rFonts w:ascii="Times New Roman" w:cs="Times New Roman" w:eastAsia="Times New Roman" w:hAnsi="Times New Roman"/>
                <w:sz w:val="18"/>
                <w:szCs w:val="18"/>
                <w:rtl w:val="0"/>
              </w:rPr>
              <w:t xml:space="preserve">  Micic  Tanja,  Lukic  Tin  B.,  Nenadovic  Snezana  S.,  Basarin  Biljana  B.,  Filipovic  Dejan  J.,  Tomic  Milisav,  Samardzic  Ivan  R.,  Srdic  Zoran  M.,  Nikolic  Gojko,  Ninkovic  Milos  M.,  Sakulski  Dusan  M.,  Ristanovic  Branko  R.  (2019):  Application  of  Landsat-Derived  NDVI  in  Monitoring  and  Assessment  of  Vegetation  Cover  Changes  in  Central  Serbia,  Carpathian  Journal  of  Earth  and  Environmental  Sciences,  Volume  14,  No  1,  Baia  Mare,  Romania,  p.  119-129,  ISSN:  DOI:10.26471/cjees/2019/014/064,  NORTH  UNIV.  BAIA  MARE,  FACULTY  MINERAL  RESOURCES  &amp;  ENVIRONMENT,  Romania.  </w:t>
            </w:r>
            <w:r w:rsidDel="00000000" w:rsidR="00000000" w:rsidRPr="00000000">
              <w:rPr>
                <w:rtl w:val="0"/>
              </w:rPr>
            </w:r>
          </w:p>
        </w:tc>
      </w:tr>
      <w:tr>
        <w:trPr>
          <w:cantSplit w:val="0"/>
          <w:trHeight w:val="427" w:hRule="atLeast"/>
          <w:tblHeader w:val="0"/>
        </w:trPr>
        <w:tc>
          <w:tcPr>
            <w:vAlign w:val="center"/>
          </w:tcPr>
          <w:p w:rsidR="00000000" w:rsidDel="00000000" w:rsidP="00000000" w:rsidRDefault="00000000" w:rsidRPr="00000000" w14:paraId="00000113">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Jovanovic  J.,  </w:t>
            </w:r>
            <w:r w:rsidDel="00000000" w:rsidR="00000000" w:rsidRPr="00000000">
              <w:rPr>
                <w:rFonts w:ascii="Times New Roman" w:cs="Times New Roman" w:eastAsia="Times New Roman" w:hAnsi="Times New Roman"/>
                <w:b w:val="1"/>
                <w:sz w:val="18"/>
                <w:szCs w:val="18"/>
                <w:rtl w:val="0"/>
              </w:rPr>
              <w:t xml:space="preserve">Milanovic  M.,</w:t>
            </w:r>
            <w:r w:rsidDel="00000000" w:rsidR="00000000" w:rsidRPr="00000000">
              <w:rPr>
                <w:rFonts w:ascii="Times New Roman" w:cs="Times New Roman" w:eastAsia="Times New Roman" w:hAnsi="Times New Roman"/>
                <w:sz w:val="18"/>
                <w:szCs w:val="18"/>
                <w:rtl w:val="0"/>
              </w:rPr>
              <w:t xml:space="preserve">  Zorn  M.  (2018):  The  use  of  NDVI  and  CORINE  Land  Cover  databases</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for  forest  management  in  Serbia,  Acta  geographica  Slovenica,  58-1,  page  110-123,  DOI:  http://dx.doi.org/10.3986/AGS.818,  UDC:  91:630*6(497.11),  630*6:528.8(497.11),  COBISS:  1.01.  </w:t>
            </w:r>
          </w:p>
        </w:tc>
      </w:tr>
      <w:tr>
        <w:trPr>
          <w:cantSplit w:val="0"/>
          <w:trHeight w:val="427" w:hRule="atLeast"/>
          <w:tblHeader w:val="0"/>
        </w:trPr>
        <w:tc>
          <w:tcPr>
            <w:vAlign w:val="center"/>
          </w:tcPr>
          <w:p w:rsidR="00000000" w:rsidDel="00000000" w:rsidP="00000000" w:rsidRDefault="00000000" w:rsidRPr="00000000" w14:paraId="00000120">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Misko  Milanovic,</w:t>
            </w:r>
            <w:r w:rsidDel="00000000" w:rsidR="00000000" w:rsidRPr="00000000">
              <w:rPr>
                <w:rFonts w:ascii="Times New Roman" w:cs="Times New Roman" w:eastAsia="Times New Roman" w:hAnsi="Times New Roman"/>
                <w:sz w:val="18"/>
                <w:szCs w:val="18"/>
                <w:rtl w:val="0"/>
              </w:rPr>
              <w:t xml:space="preserve">  Milisav  Tomic,  Veljko  Perovic,  Milan  Radovanovic,  Saumitra  Mukherjee,  Darko  Jakšic,  Marko  Petrovic,  Ana  Radovanovic  (2017):  </w:t>
            </w:r>
            <w:r w:rsidDel="00000000" w:rsidR="00000000" w:rsidRPr="00000000">
              <w:rPr>
                <w:rFonts w:ascii="Times New Roman" w:cs="Times New Roman" w:eastAsia="Times New Roman" w:hAnsi="Times New Roman"/>
                <w:b w:val="1"/>
                <w:sz w:val="18"/>
                <w:szCs w:val="18"/>
                <w:rtl w:val="0"/>
              </w:rPr>
              <w:t xml:space="preserve">Land  Degradation  analysis  of  mine-impacted  zone  of  Kolubara  in  Serbia</w:t>
            </w:r>
            <w:r w:rsidDel="00000000" w:rsidR="00000000" w:rsidRPr="00000000">
              <w:rPr>
                <w:rFonts w:ascii="Times New Roman" w:cs="Times New Roman" w:eastAsia="Times New Roman" w:hAnsi="Times New Roman"/>
                <w:sz w:val="18"/>
                <w:szCs w:val="18"/>
                <w:rtl w:val="0"/>
              </w:rPr>
              <w:t xml:space="preserve">,  Environmental  Earth  Sciences,  (2017)  76:580,  P.  1-10,  DOI  10.1007/s12665-017-6896-y,  Journal’s  link:  </w:t>
            </w:r>
            <w:hyperlink r:id="rId10">
              <w:r w:rsidDel="00000000" w:rsidR="00000000" w:rsidRPr="00000000">
                <w:rPr>
                  <w:rFonts w:ascii="Times New Roman" w:cs="Times New Roman" w:eastAsia="Times New Roman" w:hAnsi="Times New Roman"/>
                  <w:color w:val="000000"/>
                  <w:sz w:val="18"/>
                  <w:szCs w:val="18"/>
                  <w:u w:val="none"/>
                  <w:rtl w:val="0"/>
                </w:rPr>
                <w:t xml:space="preserve">https://link.springer.com/journal/12665/</w:t>
              </w:r>
            </w:hyperlink>
            <w:r w:rsidDel="00000000" w:rsidR="00000000" w:rsidRPr="00000000">
              <w:rPr>
                <w:rFonts w:ascii="Times New Roman" w:cs="Times New Roman" w:eastAsia="Times New Roman" w:hAnsi="Times New Roman"/>
                <w:sz w:val="18"/>
                <w:szCs w:val="18"/>
                <w:rtl w:val="0"/>
              </w:rPr>
              <w:t xml:space="preserve">. </w:t>
            </w:r>
          </w:p>
        </w:tc>
      </w:tr>
      <w:tr>
        <w:trPr>
          <w:cantSplit w:val="0"/>
          <w:trHeight w:val="427" w:hRule="atLeast"/>
          <w:tblHeader w:val="0"/>
        </w:trPr>
        <w:tc>
          <w:tcPr>
            <w:vAlign w:val="center"/>
          </w:tcPr>
          <w:p w:rsidR="00000000" w:rsidDel="00000000" w:rsidP="00000000" w:rsidRDefault="00000000" w:rsidRPr="00000000" w14:paraId="0000012D">
            <w:pPr>
              <w:numPr>
                <w:ilvl w:val="0"/>
                <w:numId w:val="1"/>
              </w:numPr>
              <w:tabs>
                <w:tab w:val="left" w:leader="none" w:pos="567"/>
              </w:tabs>
              <w:ind w:left="357" w:hanging="357"/>
              <w:rPr>
                <w:rFonts w:ascii="Times New Roman" w:cs="Times New Roman" w:eastAsia="Times New Roman" w:hAnsi="Times New Roman"/>
                <w:sz w:val="18"/>
                <w:szCs w:val="18"/>
              </w:rPr>
            </w:pP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Jovanovic  J.,  </w:t>
            </w:r>
            <w:r w:rsidDel="00000000" w:rsidR="00000000" w:rsidRPr="00000000">
              <w:rPr>
                <w:rFonts w:ascii="Times New Roman" w:cs="Times New Roman" w:eastAsia="Times New Roman" w:hAnsi="Times New Roman"/>
                <w:b w:val="1"/>
                <w:sz w:val="18"/>
                <w:szCs w:val="18"/>
                <w:rtl w:val="0"/>
              </w:rPr>
              <w:t xml:space="preserve">Milanovic  M.  (</w:t>
            </w:r>
            <w:r w:rsidDel="00000000" w:rsidR="00000000" w:rsidRPr="00000000">
              <w:rPr>
                <w:rFonts w:ascii="Times New Roman" w:cs="Times New Roman" w:eastAsia="Times New Roman" w:hAnsi="Times New Roman"/>
                <w:sz w:val="18"/>
                <w:szCs w:val="18"/>
                <w:rtl w:val="0"/>
              </w:rPr>
              <w:t xml:space="preserve">2017):  Remote  Sensing  and  Forest  Conservation:  Challenges  of  Illegal  Logging  in  Kursumlija  Minicipality  (Serbia),  Chapter  from  the  book  Forest  Ecology  and  Conservation,  Chapter  5,  INTECH  Open  Science,  page  99-118;  </w:t>
            </w:r>
            <w:hyperlink r:id="rId11">
              <w:r w:rsidDel="00000000" w:rsidR="00000000" w:rsidRPr="00000000">
                <w:rPr>
                  <w:rFonts w:ascii="Times New Roman" w:cs="Times New Roman" w:eastAsia="Times New Roman" w:hAnsi="Times New Roman"/>
                  <w:color w:val="000000"/>
                  <w:sz w:val="18"/>
                  <w:szCs w:val="18"/>
                  <w:u w:val="none"/>
                  <w:rtl w:val="0"/>
                </w:rPr>
                <w:t xml:space="preserve">http://dx.doi.org/10.5772/67666.</w:t>
              </w:r>
            </w:hyperlink>
            <w:r w:rsidDel="00000000" w:rsidR="00000000" w:rsidRPr="00000000">
              <w:rPr>
                <w:rFonts w:ascii="Times New Roman" w:cs="Times New Roman" w:eastAsia="Times New Roman" w:hAnsi="Times New Roman"/>
                <w:sz w:val="18"/>
                <w:szCs w:val="18"/>
                <w:rtl w:val="0"/>
              </w:rPr>
              <w:t xml:space="preserve"> </w:t>
            </w:r>
          </w:p>
        </w:tc>
      </w:tr>
      <w:tr>
        <w:trPr>
          <w:cantSplit w:val="0"/>
          <w:trHeight w:val="205" w:hRule="atLeast"/>
          <w:tblHeader w:val="0"/>
        </w:trPr>
        <w:tc>
          <w:tcPr>
            <w:gridSpan w:val="14"/>
            <w:vAlign w:val="center"/>
          </w:tcPr>
          <w:p w:rsidR="00000000" w:rsidDel="00000000" w:rsidP="00000000" w:rsidRDefault="00000000" w:rsidRPr="00000000" w14:paraId="0000013A">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Збирни  подаци  научне,  односно  уметничке  и  стручне  активности  наставника  </w:t>
            </w:r>
          </w:p>
        </w:tc>
      </w:tr>
      <w:tr>
        <w:trPr>
          <w:cantSplit w:val="0"/>
          <w:trHeight w:val="337" w:hRule="atLeast"/>
          <w:tblHeader w:val="0"/>
        </w:trPr>
        <w:tc>
          <w:tcPr>
            <w:gridSpan w:val="6"/>
            <w:vAlign w:val="center"/>
          </w:tcPr>
          <w:p w:rsidR="00000000" w:rsidDel="00000000" w:rsidP="00000000" w:rsidRDefault="00000000" w:rsidRPr="00000000" w14:paraId="00000148">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Укупан  број  цитата</w:t>
            </w:r>
          </w:p>
        </w:tc>
        <w:tc>
          <w:tcPr>
            <w:gridSpan w:val="8"/>
            <w:vAlign w:val="center"/>
          </w:tcPr>
          <w:p w:rsidR="00000000" w:rsidDel="00000000" w:rsidP="00000000" w:rsidRDefault="00000000" w:rsidRPr="00000000" w14:paraId="0000014E">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348</w:t>
            </w:r>
          </w:p>
        </w:tc>
      </w:tr>
      <w:tr>
        <w:trPr>
          <w:cantSplit w:val="0"/>
          <w:trHeight w:val="314" w:hRule="atLeast"/>
          <w:tblHeader w:val="0"/>
        </w:trPr>
        <w:tc>
          <w:tcPr>
            <w:gridSpan w:val="6"/>
            <w:vAlign w:val="center"/>
          </w:tcPr>
          <w:p w:rsidR="00000000" w:rsidDel="00000000" w:rsidP="00000000" w:rsidRDefault="00000000" w:rsidRPr="00000000" w14:paraId="00000156">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Укупан  број  радова  са  SCI  (SSCI)  листе</w:t>
            </w:r>
          </w:p>
        </w:tc>
        <w:tc>
          <w:tcPr>
            <w:gridSpan w:val="8"/>
            <w:vAlign w:val="center"/>
          </w:tcPr>
          <w:p w:rsidR="00000000" w:rsidDel="00000000" w:rsidP="00000000" w:rsidRDefault="00000000" w:rsidRPr="00000000" w14:paraId="0000015C">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25</w:t>
            </w:r>
          </w:p>
        </w:tc>
      </w:tr>
      <w:tr>
        <w:trPr>
          <w:cantSplit w:val="0"/>
          <w:trHeight w:val="278" w:hRule="atLeast"/>
          <w:tblHeader w:val="0"/>
        </w:trPr>
        <w:tc>
          <w:tcPr>
            <w:gridSpan w:val="6"/>
            <w:vAlign w:val="center"/>
          </w:tcPr>
          <w:p w:rsidR="00000000" w:rsidDel="00000000" w:rsidP="00000000" w:rsidRDefault="00000000" w:rsidRPr="00000000" w14:paraId="00000164">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Тренутно  учешће  на  пројектима</w:t>
            </w:r>
          </w:p>
        </w:tc>
        <w:tc>
          <w:tcPr>
            <w:gridSpan w:val="4"/>
            <w:vAlign w:val="center"/>
          </w:tcPr>
          <w:p w:rsidR="00000000" w:rsidDel="00000000" w:rsidP="00000000" w:rsidRDefault="00000000" w:rsidRPr="00000000" w14:paraId="0000016A">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Домаћи  1</w:t>
            </w:r>
          </w:p>
        </w:tc>
        <w:tc>
          <w:tcPr>
            <w:gridSpan w:val="4"/>
            <w:vAlign w:val="center"/>
          </w:tcPr>
          <w:p w:rsidR="00000000" w:rsidDel="00000000" w:rsidP="00000000" w:rsidRDefault="00000000" w:rsidRPr="00000000" w14:paraId="0000016E">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Међународни  0</w:t>
            </w:r>
          </w:p>
        </w:tc>
      </w:tr>
    </w:tbl>
    <w:p w:rsidR="00000000" w:rsidDel="00000000" w:rsidP="00000000" w:rsidRDefault="00000000" w:rsidRPr="00000000" w14:paraId="00000172">
      <w:pPr>
        <w:rPr/>
      </w:pPr>
      <w:r w:rsidDel="00000000" w:rsidR="00000000" w:rsidRPr="00000000">
        <w:rPr>
          <w:rtl w:val="0"/>
        </w:rPr>
      </w:r>
    </w:p>
    <w:sectPr>
      <w:pgSz w:h="15840" w:w="12240" w:orient="portrait"/>
      <w:pgMar w:bottom="1440" w:top="709"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dx.doi.org/10.5772/67666.%20" TargetMode="External"/><Relationship Id="rId10" Type="http://schemas.openxmlformats.org/officeDocument/2006/relationships/hyperlink" Target="https://link.springer.com/journal/12665/" TargetMode="External"/><Relationship Id="rId9" Type="http://schemas.openxmlformats.org/officeDocument/2006/relationships/hyperlink" Target="http://www.gef.bg.ac.rs/img/upload/files/Ekomenadzment.jpg" TargetMode="External"/><Relationship Id="rId5" Type="http://schemas.openxmlformats.org/officeDocument/2006/relationships/styles" Target="styles.xml"/><Relationship Id="rId6" Type="http://schemas.openxmlformats.org/officeDocument/2006/relationships/hyperlink" Target="http://www.gef.bg.ac.rs/img/upload/files/Ekomenadzment.jpg" TargetMode="External"/><Relationship Id="rId7" Type="http://schemas.openxmlformats.org/officeDocument/2006/relationships/hyperlink" Target="http://www.gef.bg.ac.rs/img/upload/files/Ekomenadzment.jpg" TargetMode="External"/><Relationship Id="rId8" Type="http://schemas.openxmlformats.org/officeDocument/2006/relationships/hyperlink" Target="http://www.gef.bg.ac.rs/img/upload/files/Ekomenadzment.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