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ind w:left="142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567"/>
        </w:tabs>
        <w:ind w:left="142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567"/>
        </w:tabs>
        <w:ind w:left="142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7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5"/>
        <w:gridCol w:w="1006"/>
        <w:gridCol w:w="1001"/>
        <w:gridCol w:w="134"/>
        <w:gridCol w:w="1015"/>
        <w:gridCol w:w="865"/>
        <w:gridCol w:w="298"/>
        <w:gridCol w:w="1352"/>
        <w:gridCol w:w="281"/>
        <w:gridCol w:w="194"/>
        <w:gridCol w:w="1565"/>
        <w:gridCol w:w="487"/>
        <w:gridCol w:w="2010"/>
        <w:tblGridChange w:id="0">
          <w:tblGrid>
            <w:gridCol w:w="565"/>
            <w:gridCol w:w="1006"/>
            <w:gridCol w:w="1001"/>
            <w:gridCol w:w="134"/>
            <w:gridCol w:w="1015"/>
            <w:gridCol w:w="865"/>
            <w:gridCol w:w="298"/>
            <w:gridCol w:w="1352"/>
            <w:gridCol w:w="281"/>
            <w:gridCol w:w="194"/>
            <w:gridCol w:w="1565"/>
            <w:gridCol w:w="487"/>
            <w:gridCol w:w="2010"/>
          </w:tblGrid>
        </w:tblGridChange>
      </w:tblGrid>
      <w:tr>
        <w:trPr>
          <w:cantSplit w:val="0"/>
          <w:trHeight w:val="282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Тамара Јовановић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Универзитет у Новом Саду од 01.10.2010.</w:t>
            </w:r>
          </w:p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Последњи избор у звање 01.03.2020.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Психолошке науке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2020.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Психолошке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Психологија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2014.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Психолошке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Психологија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2008.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Психолошке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Психологија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2007.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Психолошке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Психологија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9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ПМФ01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Развојна и педагошка психологија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 / 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ОАС, МАС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ПМФ02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Психологија образовања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 / 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ОАС, МАС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Г511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Психологија учења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ОАС, МАС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Г417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Инклузија у настави географије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МКТ106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Интеркултурна комуникација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туризмолог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Blajvaz, B. K., Bogdanović, I. Z.,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0"/>
                <w:szCs w:val="20"/>
                <w:highlight w:val="white"/>
                <w:rtl w:val="0"/>
              </w:rPr>
              <w:t xml:space="preserve">Jovanović, T. S.,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 Stanisavljević, J. D., &amp; Pavkov-Hrvojević, M. V. (2022). The Jigsaw Technique in Lower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rtl w:val="0"/>
              </w:rPr>
              <w:t xml:space="preserve">Secondary Physics Education: Students’ Achievement, Metacognition and Motivation.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rtl w:val="0"/>
              </w:rPr>
              <w:t xml:space="preserve">Journal of Baltic Science Education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rtl w:val="0"/>
              </w:rPr>
              <w:t xml:space="preserve">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rtl w:val="0"/>
              </w:rPr>
              <w:t xml:space="preserve">(4), 545-557.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a2a2a"/>
                <w:sz w:val="20"/>
                <w:szCs w:val="20"/>
                <w:rtl w:val="0"/>
              </w:rPr>
              <w:t xml:space="preserve">DOI: https://doi.org/10.33225/jbse/22.21.545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0"/>
                <w:szCs w:val="20"/>
                <w:highlight w:val="white"/>
                <w:rtl w:val="0"/>
              </w:rPr>
              <w:t xml:space="preserve">Jovanović,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 Bodroža, B., Orchard, L., Fullwood, C., Kermani, H., Casale, S., Fioravanti, G., Buljan, I. &amp; Hren, D. (2022). Cross-cultural validity of the psycho-social aspects of Facebook Use (PSAFU) scale.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Psihologija, 56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(1), 31-62. DOI: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https://doi.org/10.2298/PSI210702013J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Majstorović, N.,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0"/>
                <w:szCs w:val="20"/>
                <w:highlight w:val="white"/>
                <w:rtl w:val="0"/>
              </w:rPr>
              <w:t xml:space="preserve">Jovanović,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 &amp; Đajić, B. (2021). Ethical dilemmas at work: The significance of the ethical climate and corruptive rationalizations for the resolution of ethical dilemmas at work.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Teme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44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(4), 1201-1227. DOI: https://doi.org/10.22190/TEME190413073M 1201-1227.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Gajić, M. M., Miljanović, T. B., Babić-Kekez, S. S., Županec, V. D., &amp;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0"/>
                <w:szCs w:val="20"/>
                <w:highlight w:val="white"/>
                <w:rtl w:val="0"/>
              </w:rPr>
              <w:t xml:space="preserve">Jovanović, T.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 (2021). Correlations between Teaching Strategies in Biology, Learning Styles, and Student School Achievement: Implications for Inquiry Based Teaching.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Journal of Baltic Science Education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(2), 184-203. DOI: https://doi.org/10.33225/jbse/21.20.184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0"/>
                <w:szCs w:val="20"/>
                <w:highlight w:val="white"/>
                <w:rtl w:val="0"/>
              </w:rPr>
              <w:t xml:space="preserve">Jovanović, T. S.,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 Dragin, A. S., Ivkov-Džigurski, A., Ivanović-Bibić, L., &amp; Ristanović, B. (2018). Pupils' perception of cognitive advantages of internet use while teaching geography in primary and secondary schools.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Zbornik radova-Geografski fakultet Univerziteta u Beogradu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, (66-2), 5-22.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DOI: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 https://doi.org/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10.5937/zrgfub1802005J 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3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424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4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327 (Scopus)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5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31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5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4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6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CEEPUS размена наставног кадра, недељу дана на Факултету за туристичке студије - Туристика, Универзитет Приморска, новембар 2022.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сад била ангажована на 11 домаћих и међународних пројеката. </w:t>
            </w:r>
          </w:p>
          <w:p w:rsidR="00000000" w:rsidDel="00000000" w:rsidP="00000000" w:rsidRDefault="00000000" w:rsidRPr="00000000" w14:paraId="000001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Ангажована је као рецензент у 36 часописа и написала је 96 рецензија.</w:t>
            </w:r>
          </w:p>
          <w:p w:rsidR="00000000" w:rsidDel="00000000" w:rsidP="00000000" w:rsidRDefault="00000000" w:rsidRPr="00000000" w14:paraId="0000017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Коаутор је две монографије од националног значаја и аутор/коаутор је на преко 60 референци. </w:t>
            </w:r>
          </w:p>
          <w:p w:rsidR="00000000" w:rsidDel="00000000" w:rsidP="00000000" w:rsidRDefault="00000000" w:rsidRPr="00000000" w14:paraId="00000175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Менторисала је једну докторску дисертацију, 8 мастер радова, 7 дипломских радова и 9 завршних радова на струковним студијама.</w:t>
            </w:r>
          </w:p>
        </w:tc>
      </w:tr>
    </w:tbl>
    <w:p w:rsidR="00000000" w:rsidDel="00000000" w:rsidP="00000000" w:rsidRDefault="00000000" w:rsidRPr="00000000" w14:paraId="00000182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397" w:top="397" w:left="397" w:right="39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