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00000000002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53"/>
        <w:gridCol w:w="278"/>
        <w:gridCol w:w="628"/>
        <w:gridCol w:w="670"/>
        <w:gridCol w:w="301"/>
        <w:gridCol w:w="1721"/>
        <w:gridCol w:w="64"/>
        <w:gridCol w:w="397"/>
        <w:gridCol w:w="604"/>
        <w:gridCol w:w="576"/>
        <w:gridCol w:w="200"/>
        <w:gridCol w:w="1182"/>
        <w:gridCol w:w="901"/>
        <w:gridCol w:w="1245"/>
        <w:tblGridChange w:id="0">
          <w:tblGrid>
            <w:gridCol w:w="753"/>
            <w:gridCol w:w="278"/>
            <w:gridCol w:w="628"/>
            <w:gridCol w:w="670"/>
            <w:gridCol w:w="301"/>
            <w:gridCol w:w="1721"/>
            <w:gridCol w:w="64"/>
            <w:gridCol w:w="397"/>
            <w:gridCol w:w="604"/>
            <w:gridCol w:w="576"/>
            <w:gridCol w:w="200"/>
            <w:gridCol w:w="1182"/>
            <w:gridCol w:w="901"/>
            <w:gridCol w:w="124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Шпела С. Голубовић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Новом Саду, Медицински факултет 2008.година. 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избор 15.01.2014.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Специјална едукација и рехабилитација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Медицински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Медицина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Специјална едукација и рехабилитација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за специјалну едукацијуи рехабилитацију, Београду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Медицина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Специјална едукација и рехабилитација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1994.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Универзитет у Београду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Природно-математичке науке/Биологија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Генетика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за специјалну едукацијуи рехабилитацију,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Медицина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Сометопедија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  <w:t xml:space="preserve">(шифра)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(предавање / вежбе)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Инклузија у настави географије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Голубовић,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Ш. (2023). Инструменти процене у специјалној едукацији и рехабилитацији. Нови Сад: Медицински факултет.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Голубовић, Ш.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(2018). Рана интервенција у детињству. Медицински факултет,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Golubović, Š.,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Milutinović, D., Ilić, S., &amp; Đorđević, M. (2021). Empowerment Practice in Families Whose Child Has a Developmental Disability in the Serbian Context.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highlight w:val="white"/>
                <w:rtl w:val="0"/>
              </w:rPr>
              <w:t xml:space="preserve">Journal of pediatric nursing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highlight w:val="white"/>
                <w:rtl w:val="0"/>
              </w:rPr>
              <w:t xml:space="preserve">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, e15–e22.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Golubović, Š.,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Đorđević, M., Ilić, S., &amp; Nikolašević, Ž. (2022). Engagement of Preschool-Aged Children in Daily Routines.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highlight w:val="white"/>
                <w:rtl w:val="0"/>
              </w:rPr>
              <w:t xml:space="preserve">International journal of environmental research and public 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highlight w:val="white"/>
                <w:rtl w:val="0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(22), 14741.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Golubović, Š.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Božić , D., &amp; Ilić. S. (2022) Support Needs of Children with Cerebral Palsy, International Journal of Disability, Development and Education, 69:3, 739-750, DOI: 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highlight w:val="white"/>
                  <w:u w:val="single"/>
                  <w:rtl w:val="0"/>
                </w:rPr>
                <w:t xml:space="preserve">10.1080/1034912X.2020.1731436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564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 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 ---</w:t>
            </w:r>
          </w:p>
        </w:tc>
      </w:tr>
    </w:tbl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10.1080/1034912X.2020.17314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