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3146"/>
        <w:gridCol w:w="1961"/>
        <w:gridCol w:w="1175"/>
        <w:gridCol w:w="2048"/>
        <w:gridCol w:w="1446"/>
      </w:tblGrid>
      <w:tr w:rsidR="000035F7" w14:paraId="0C1510F7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BEB0D" w14:textId="125D4C13" w:rsidR="000035F7" w:rsidRPr="00B26CED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МAС Туризам</w:t>
            </w:r>
            <w:r w:rsidR="006D7F43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035F7" w14:paraId="586839C0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892E6" w14:textId="16E4829C" w:rsidR="000035F7" w:rsidRPr="00666484" w:rsidRDefault="002258C3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Називпредмета: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Сензорна</w:t>
            </w:r>
            <w:r w:rsidR="00CC0D1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анализа</w:t>
            </w:r>
            <w:r w:rsidR="0066648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хране и пића</w:t>
            </w:r>
            <w:r w:rsidR="0006097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0035F7" w14:paraId="0B192745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5D6F" w14:textId="506D22CF" w:rsidR="000035F7" w:rsidRPr="00666484" w:rsidRDefault="002258C3" w:rsidP="00B77B2E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hyperlink r:id="rId6" w:history="1">
              <w:r w:rsidRPr="0080055C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Весна Вујасиновић</w:t>
              </w:r>
            </w:hyperlink>
            <w:r w:rsidR="00666484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hyperlink r:id="rId7" w:history="1">
              <w:r w:rsidR="00666484" w:rsidRPr="0080055C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Драган Тешановић</w:t>
              </w:r>
            </w:hyperlink>
          </w:p>
        </w:tc>
      </w:tr>
      <w:tr w:rsidR="000035F7" w14:paraId="4152D27A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44187" w14:textId="1EE9F3E5" w:rsidR="000035F7" w:rsidRPr="00B26CED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обавезан</w:t>
            </w:r>
            <w:r w:rsidR="00B26CE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на гастрономији и модулу наставник/ изборни на хоте</w:t>
            </w:r>
            <w:r w:rsidR="008E6A6E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л</w:t>
            </w:r>
            <w:r w:rsidR="00B26CE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ијерству</w:t>
            </w:r>
          </w:p>
        </w:tc>
      </w:tr>
      <w:tr w:rsidR="000035F7" w14:paraId="3059FFC2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16485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 6</w:t>
            </w:r>
          </w:p>
        </w:tc>
      </w:tr>
      <w:tr w:rsidR="000035F7" w14:paraId="5AF76BB8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58D39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нема</w:t>
            </w:r>
          </w:p>
        </w:tc>
      </w:tr>
      <w:tr w:rsidR="000035F7" w14:paraId="6940587E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C4B88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641A8A81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Циљ предмета је да омогући студенту стицање фундаменталних знања о чулима, о сензорном квалитету хране и пића као битној компоненти укупног квалитета и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познавање техника сензорног вредновања и метода оцењивања доминантних особина-изгледа, боје, сјаја, замућења, текстуралних својстава и ароме (мирис и укус).</w:t>
            </w:r>
          </w:p>
        </w:tc>
      </w:tr>
      <w:tr w:rsidR="000035F7" w14:paraId="6ED80433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FCD9C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7BCFD2D4" w14:textId="560D5506" w:rsidR="000035F7" w:rsidRDefault="002258C3" w:rsidP="00B26CED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Студент који је успешно реализовао предметне обавезе познаје технике сензорног оцењивања изгледа (боје, изгледа површине, изгледа пресека), текстуре и укусности (мириса, укуса, ароме) и </w:t>
            </w:r>
            <w:r w:rsidR="00B26CE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способан је да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адекватно примени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конкретне методе вредновања најважнијих својстава хране и пића као једног од релевантних параметара квалитета.</w:t>
            </w:r>
          </w:p>
        </w:tc>
      </w:tr>
      <w:tr w:rsidR="000035F7" w14:paraId="46AC371C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61C06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010E09FF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12A219D6" w14:textId="77777777" w:rsidR="000035F7" w:rsidRDefault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Терминолошко разматрање појмова-органолептички тј. сензорни квалитет хране и пића</w:t>
            </w:r>
          </w:p>
          <w:p w14:paraId="6FC5E1EF" w14:textId="77777777" w:rsidR="000035F7" w:rsidRDefault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Услови за објективизацију сензорне анализе</w:t>
            </w:r>
          </w:p>
          <w:p w14:paraId="15798633" w14:textId="77777777" w:rsidR="000035F7" w:rsidRDefault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Основне карактеристике чула и указивање на технике – визуелна, орална,олфакторна, палпаторна техника сензорног вредновања </w:t>
            </w:r>
          </w:p>
          <w:p w14:paraId="721E11D7" w14:textId="77777777" w:rsidR="000035F7" w:rsidRDefault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Дефинисање најважнијих параметара сензорног квалитета – изгледа,текстуре,тј.конзистенције хране или вискозитета пића са нагласком на арому-мирис и укус</w:t>
            </w:r>
          </w:p>
          <w:p w14:paraId="069F519B" w14:textId="77777777" w:rsidR="000035F7" w:rsidRPr="002258C3" w:rsidRDefault="002258C3" w:rsidP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Основне методе оцењивања квалитета хране и пића</w:t>
            </w:r>
          </w:p>
          <w:p w14:paraId="290A5B63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Практична настава </w:t>
            </w:r>
          </w:p>
          <w:p w14:paraId="0D60A1A9" w14:textId="77777777" w:rsidR="000035F7" w:rsidRDefault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Тестирање чула</w:t>
            </w:r>
          </w:p>
          <w:p w14:paraId="4F2688D1" w14:textId="77777777" w:rsidR="000035F7" w:rsidRDefault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Практична обука за сензорно вредновање квалитета хране и пића (хлеба и пекарских производа, нерафинисаних биљних уља, маргарина, мајонеза, кечапа, производа од меса, кондиторских производа, различитих врста безалкохолних и алкохолних пића)</w:t>
            </w:r>
          </w:p>
          <w:p w14:paraId="145B8B27" w14:textId="77777777" w:rsidR="000035F7" w:rsidRDefault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Практична обука за сензорно вредновање свих компоненти јела – гастрономског производа (арома, укус, више различитих текстура)</w:t>
            </w:r>
          </w:p>
          <w:p w14:paraId="16F606C0" w14:textId="77777777" w:rsidR="000035F7" w:rsidRDefault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Практична обука за сензорно вредновање топлотно обрађених намирница на одговарајућој унутрашњој температури</w:t>
            </w:r>
          </w:p>
          <w:p w14:paraId="776DB456" w14:textId="77777777" w:rsidR="000035F7" w:rsidRDefault="002258C3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Практична обука за сензорно вредновање различитијх текстура у односу на наведено у стандардизовај рецептури.</w:t>
            </w:r>
          </w:p>
        </w:tc>
      </w:tr>
      <w:tr w:rsidR="000035F7" w14:paraId="3059AF4F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3BEB6" w14:textId="77777777" w:rsidR="00B26CED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Литература</w:t>
            </w:r>
          </w:p>
          <w:p w14:paraId="57CB0E5A" w14:textId="7756357C" w:rsidR="000035F7" w:rsidRPr="00B26CED" w:rsidRDefault="00B26CED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26CED"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>основна:</w:t>
            </w:r>
            <w:r w:rsidR="002258C3" w:rsidRPr="00B26CED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</w:p>
          <w:p w14:paraId="23F28317" w14:textId="203C3C63" w:rsidR="000035F7" w:rsidRPr="00B26CED" w:rsidRDefault="002258C3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lang w:val="sr-Latn-CS"/>
              </w:rPr>
              <w:t>Попов-Раљић, Ј.</w:t>
            </w:r>
            <w:r>
              <w:rPr>
                <w:rFonts w:ascii="Times New Roman" w:hAnsi="Times New Roman"/>
                <w:bCs/>
              </w:rPr>
              <w:t>(</w:t>
            </w:r>
            <w:r>
              <w:rPr>
                <w:rFonts w:ascii="Times New Roman" w:hAnsi="Times New Roman"/>
                <w:bCs/>
                <w:lang w:val="sr-Latn-CS"/>
              </w:rPr>
              <w:t>201</w:t>
            </w:r>
            <w:r>
              <w:rPr>
                <w:rFonts w:ascii="Times New Roman" w:hAnsi="Times New Roman"/>
                <w:bCs/>
              </w:rPr>
              <w:t>3):</w:t>
            </w:r>
            <w:r>
              <w:rPr>
                <w:rFonts w:ascii="Times New Roman" w:hAnsi="Times New Roman"/>
                <w:bCs/>
                <w:i/>
              </w:rPr>
              <w:t>Сензорна анализа хране и пића</w:t>
            </w:r>
            <w:r>
              <w:rPr>
                <w:rFonts w:ascii="Times New Roman" w:hAnsi="Times New Roman"/>
                <w:bCs/>
              </w:rPr>
              <w:t>,</w:t>
            </w:r>
            <w:r w:rsidR="006D7F43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Универзитет у Новом Саду,</w:t>
            </w:r>
            <w:r>
              <w:rPr>
                <w:rFonts w:ascii="Times New Roman" w:hAnsi="Times New Roman"/>
                <w:bCs/>
                <w:lang w:val="sr-Latn-CS"/>
              </w:rPr>
              <w:t xml:space="preserve"> ПМФ-Департман за географију,туризам и хотелијерство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058A28F0" w14:textId="5BA00D0B" w:rsidR="00B26CED" w:rsidRDefault="00B26CE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Certified Evaluator Handbook (2018). American Culinary Federation.</w:t>
            </w:r>
          </w:p>
          <w:p w14:paraId="262138D6" w14:textId="091F8ABB" w:rsidR="00B26CED" w:rsidRPr="00B26CED" w:rsidRDefault="00B26CED" w:rsidP="00B26CED">
            <w:pPr>
              <w:pStyle w:val="ListParagraph"/>
              <w:widowControl w:val="0"/>
              <w:tabs>
                <w:tab w:val="left" w:pos="567"/>
              </w:tabs>
              <w:spacing w:after="60"/>
              <w:ind w:hanging="738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 w:rsidRPr="00B26CED"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  <w:t>допунска:</w:t>
            </w:r>
          </w:p>
          <w:p w14:paraId="594E6A87" w14:textId="41E56061" w:rsidR="000035F7" w:rsidRPr="00B26CED" w:rsidRDefault="002258C3" w:rsidP="00B26CE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4"/>
                <w:lang w:val="sr-Latn-CS"/>
              </w:rPr>
              <w:t>Радовановић, Р.,</w:t>
            </w:r>
            <w:r w:rsidR="006D7F43">
              <w:rPr>
                <w:rFonts w:ascii="Times New Roman" w:eastAsia="Times New Roman" w:hAnsi="Times New Roman"/>
                <w:bCs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Cs w:val="24"/>
                <w:lang w:val="sr-Latn-CS"/>
              </w:rPr>
              <w:t>Попов-Раљић Ј</w:t>
            </w:r>
            <w:r>
              <w:rPr>
                <w:rFonts w:ascii="Times New Roman" w:eastAsia="Times New Roman" w:hAnsi="Times New Roman"/>
                <w:szCs w:val="24"/>
                <w:lang w:val="sr-Latn-CS"/>
              </w:rPr>
              <w:t>.</w:t>
            </w:r>
            <w:r>
              <w:rPr>
                <w:rFonts w:ascii="Times New Roman" w:eastAsia="Times New Roman" w:hAnsi="Times New Roman"/>
                <w:szCs w:val="24"/>
              </w:rPr>
              <w:t>( 2001 ):</w:t>
            </w:r>
            <w:r>
              <w:rPr>
                <w:rFonts w:ascii="Times New Roman" w:eastAsia="Times New Roman" w:hAnsi="Times New Roman"/>
                <w:i/>
                <w:szCs w:val="24"/>
                <w:lang w:val="sr-Latn-CS"/>
              </w:rPr>
              <w:t xml:space="preserve"> Сензорна анализа прехрамбених производа</w:t>
            </w:r>
            <w:r>
              <w:rPr>
                <w:rFonts w:ascii="Times New Roman" w:eastAsia="Times New Roman" w:hAnsi="Times New Roman"/>
                <w:szCs w:val="24"/>
                <w:lang w:val="sr-Latn-CS"/>
              </w:rPr>
              <w:t>, Универзитет у Београду, Београд-Нови Сад</w:t>
            </w:r>
            <w:r>
              <w:rPr>
                <w:rFonts w:ascii="Times New Roman" w:eastAsia="Times New Roman" w:hAnsi="Times New Roman"/>
                <w:szCs w:val="24"/>
              </w:rPr>
              <w:t>.</w:t>
            </w:r>
          </w:p>
        </w:tc>
      </w:tr>
      <w:tr w:rsidR="000035F7" w14:paraId="12FD2C2E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7439C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5AD9B6AD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E030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13428D5F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39C5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A53269C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3+1+1</w:t>
            </w:r>
          </w:p>
        </w:tc>
      </w:tr>
      <w:tr w:rsidR="000035F7" w14:paraId="2DA2DEAD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9DB5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0172D6B0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Монолошка метода, дијалошка метода, илустративно-демонстративна.</w:t>
            </w:r>
          </w:p>
        </w:tc>
      </w:tr>
      <w:tr w:rsidR="000035F7" w14:paraId="6E0B7D3F" w14:textId="77777777">
        <w:trPr>
          <w:trHeight w:val="227"/>
          <w:jc w:val="center"/>
        </w:trPr>
        <w:tc>
          <w:tcPr>
            <w:tcW w:w="9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6A4A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0035F7" w14:paraId="51C812B0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0D2AC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E2D4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0D0C3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7221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поена</w:t>
            </w:r>
          </w:p>
        </w:tc>
      </w:tr>
      <w:tr w:rsidR="000035F7" w14:paraId="04E8C9D3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BFD8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97CE4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8EBE1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DE14B" w14:textId="77777777" w:rsidR="000035F7" w:rsidRDefault="000035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0035F7" w14:paraId="62E2A730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35361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2A521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5A440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B0D1B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30-45</w:t>
            </w:r>
          </w:p>
        </w:tc>
      </w:tr>
      <w:tr w:rsidR="000035F7" w14:paraId="0E0895A9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4C93C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8D2C0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20-40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9BBF5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C864A" w14:textId="77777777" w:rsidR="000035F7" w:rsidRDefault="000035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0035F7" w14:paraId="524F2298" w14:textId="77777777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22086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6B45C" w14:textId="77777777" w:rsidR="000035F7" w:rsidRDefault="002258C3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0-5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1F4AE" w14:textId="77777777" w:rsidR="000035F7" w:rsidRDefault="000035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48715" w14:textId="77777777" w:rsidR="000035F7" w:rsidRDefault="000035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40EF05B3" w14:textId="77777777" w:rsidR="000035F7" w:rsidRDefault="000035F7"/>
    <w:sectPr w:rsidR="000035F7" w:rsidSect="00BD6EB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748"/>
    <w:multiLevelType w:val="multilevel"/>
    <w:tmpl w:val="61BA7E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1417B18"/>
    <w:multiLevelType w:val="multilevel"/>
    <w:tmpl w:val="4EC07B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EF1DD3"/>
    <w:multiLevelType w:val="multilevel"/>
    <w:tmpl w:val="D00269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97175530">
    <w:abstractNumId w:val="2"/>
  </w:num>
  <w:num w:numId="2" w16cid:durableId="557017557">
    <w:abstractNumId w:val="1"/>
  </w:num>
  <w:num w:numId="3" w16cid:durableId="55980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5F7"/>
    <w:rsid w:val="000035F7"/>
    <w:rsid w:val="0006097E"/>
    <w:rsid w:val="002258C3"/>
    <w:rsid w:val="00666484"/>
    <w:rsid w:val="006D7F43"/>
    <w:rsid w:val="0080055C"/>
    <w:rsid w:val="008E6A6E"/>
    <w:rsid w:val="00B26CED"/>
    <w:rsid w:val="00B77B2E"/>
    <w:rsid w:val="00BD6EB7"/>
    <w:rsid w:val="00CC0D1D"/>
    <w:rsid w:val="00DC5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117B21"/>
  <w15:docId w15:val="{6B83DFAA-97FF-164D-86B4-F8E2D936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BD6E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BD6E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BD6E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BD6EB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BD6EB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BD6E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BD6EB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BD6EB7"/>
    <w:pPr>
      <w:spacing w:after="140" w:line="276" w:lineRule="auto"/>
    </w:pPr>
  </w:style>
  <w:style w:type="paragraph" w:styleId="List">
    <w:name w:val="List"/>
    <w:basedOn w:val="BodyText"/>
    <w:rsid w:val="00BD6EB7"/>
    <w:rPr>
      <w:rFonts w:cs="Lucida Sans"/>
    </w:rPr>
  </w:style>
  <w:style w:type="paragraph" w:styleId="Caption">
    <w:name w:val="caption"/>
    <w:basedOn w:val="Normal"/>
    <w:qFormat/>
    <w:rsid w:val="00BD6EB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BD6EB7"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rsid w:val="00BD6EB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BD6EB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055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05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1a%20-%20Knjiga%20nastavnika/Dragan%20Tesanovic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Vesna%20Vujasinovic&#769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dc:description/>
  <cp:lastModifiedBy>Miroslav Vujičić</cp:lastModifiedBy>
  <cp:revision>2</cp:revision>
  <cp:lastPrinted>2023-04-28T09:25:00Z</cp:lastPrinted>
  <dcterms:created xsi:type="dcterms:W3CDTF">2023-11-16T23:16:00Z</dcterms:created>
  <dcterms:modified xsi:type="dcterms:W3CDTF">2023-11-16T23:16:00Z</dcterms:modified>
  <dc:language>en-US</dc:language>
</cp:coreProperties>
</file>