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"/>
        <w:tblW w:w="91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018"/>
        <w:gridCol w:w="1884"/>
        <w:gridCol w:w="1115"/>
        <w:gridCol w:w="1948"/>
        <w:gridCol w:w="1213"/>
      </w:tblGrid>
      <w:tr w:rsidR="00F5396F" w14:paraId="30C908B9" w14:textId="77777777" w:rsidTr="00F5396F">
        <w:trPr>
          <w:cantSplit/>
          <w:trHeight w:val="227"/>
          <w:tblHeader/>
        </w:trPr>
        <w:tc>
          <w:tcPr>
            <w:tcW w:w="91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2F9DE5" w14:textId="77777777" w:rsidR="00F5396F" w:rsidRDefault="00F5396F" w:rsidP="0022599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Студијски програм : </w:t>
            </w:r>
            <w:r w:rsidRPr="009962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МАС Туризам</w:t>
            </w:r>
          </w:p>
        </w:tc>
      </w:tr>
      <w:tr w:rsidR="00F5396F" w14:paraId="2E353A5A" w14:textId="77777777" w:rsidTr="00F5396F">
        <w:trPr>
          <w:cantSplit/>
          <w:trHeight w:val="227"/>
          <w:tblHeader/>
        </w:trPr>
        <w:tc>
          <w:tcPr>
            <w:tcW w:w="91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607354" w14:textId="77777777" w:rsidR="00F5396F" w:rsidRPr="002E3C98" w:rsidRDefault="00F5396F" w:rsidP="0022599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Назив предмета: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Управљање пројектима у туризму и хотелијерству</w:t>
            </w:r>
          </w:p>
        </w:tc>
      </w:tr>
      <w:tr w:rsidR="00F5396F" w14:paraId="3660BDF3" w14:textId="77777777" w:rsidTr="00F5396F">
        <w:trPr>
          <w:cantSplit/>
          <w:trHeight w:val="227"/>
          <w:tblHeader/>
        </w:trPr>
        <w:tc>
          <w:tcPr>
            <w:tcW w:w="91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0C6A8F" w14:textId="585CF808" w:rsidR="00F5396F" w:rsidRDefault="00F5396F" w:rsidP="0022599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Наставник: </w:t>
            </w:r>
            <w:hyperlink r:id="rId6" w:history="1">
              <w:r w:rsidRPr="008C179A">
                <w:rPr>
                  <w:rStyle w:val="Hyperlink"/>
                  <w:rFonts w:ascii="Times New Roman" w:eastAsia="Times New Roman" w:hAnsi="Times New Roman" w:cs="Times New Roman"/>
                  <w:sz w:val="20"/>
                  <w:szCs w:val="20"/>
                </w:rPr>
                <w:t>Мирослав</w:t>
              </w:r>
              <w:r w:rsidR="005D691C">
                <w:rPr>
                  <w:rStyle w:val="Hyperlink"/>
                  <w:rFonts w:ascii="Times New Roman" w:eastAsia="Times New Roman" w:hAnsi="Times New Roman" w:cs="Times New Roman"/>
                  <w:sz w:val="20"/>
                  <w:szCs w:val="20"/>
                </w:rPr>
                <w:t xml:space="preserve"> </w:t>
              </w:r>
              <w:r w:rsidR="005D691C">
                <w:rPr>
                  <w:rStyle w:val="Hyperlink"/>
                  <w:rFonts w:ascii="Times New Roman" w:eastAsia="Times New Roman" w:hAnsi="Times New Roman" w:cs="Times New Roman"/>
                  <w:sz w:val="20"/>
                  <w:szCs w:val="20"/>
                  <w:lang w:val="sr-Cyrl-RS"/>
                </w:rPr>
                <w:t>Д.</w:t>
              </w:r>
              <w:r w:rsidRPr="008C179A">
                <w:rPr>
                  <w:rStyle w:val="Hyperlink"/>
                  <w:rFonts w:ascii="Times New Roman" w:eastAsia="Times New Roman" w:hAnsi="Times New Roman" w:cs="Times New Roman"/>
                  <w:sz w:val="20"/>
                  <w:szCs w:val="20"/>
                </w:rPr>
                <w:t xml:space="preserve"> Вујичић</w:t>
              </w:r>
            </w:hyperlink>
          </w:p>
        </w:tc>
      </w:tr>
      <w:tr w:rsidR="00F5396F" w14:paraId="6D0DC3C0" w14:textId="77777777" w:rsidTr="00F5396F">
        <w:trPr>
          <w:cantSplit/>
          <w:trHeight w:val="227"/>
          <w:tblHeader/>
        </w:trPr>
        <w:tc>
          <w:tcPr>
            <w:tcW w:w="91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63F07D" w14:textId="7571A712" w:rsidR="00F5396F" w:rsidRPr="00CB4D00" w:rsidRDefault="00F5396F" w:rsidP="0022599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Статус предмета: </w:t>
            </w:r>
            <w:r w:rsidRPr="00CB4D0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изборни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 (T, 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sr-Cyrl-RS"/>
              </w:rPr>
              <w:t>Х, АТ</w:t>
            </w:r>
            <w:r w:rsidR="00F52F8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sr-Cyrl-RS"/>
              </w:rPr>
              <w:t>, ЛТ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sr-Cyrl-RS"/>
              </w:rPr>
              <w:t>)</w:t>
            </w:r>
          </w:p>
        </w:tc>
      </w:tr>
      <w:tr w:rsidR="00F5396F" w14:paraId="6D846675" w14:textId="77777777" w:rsidTr="00F5396F">
        <w:trPr>
          <w:cantSplit/>
          <w:trHeight w:val="227"/>
          <w:tblHeader/>
        </w:trPr>
        <w:tc>
          <w:tcPr>
            <w:tcW w:w="91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1B7C82" w14:textId="77777777" w:rsidR="00F5396F" w:rsidRPr="002E3C98" w:rsidRDefault="00F5396F" w:rsidP="0022599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Број ЕСПБ: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F5396F" w14:paraId="52EB1880" w14:textId="77777777" w:rsidTr="00F5396F">
        <w:trPr>
          <w:cantSplit/>
          <w:trHeight w:val="227"/>
          <w:tblHeader/>
        </w:trPr>
        <w:tc>
          <w:tcPr>
            <w:tcW w:w="91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5B918A" w14:textId="77777777" w:rsidR="00F5396F" w:rsidRDefault="00F5396F" w:rsidP="0022599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Услов: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нема</w:t>
            </w:r>
          </w:p>
        </w:tc>
      </w:tr>
      <w:tr w:rsidR="00F5396F" w14:paraId="118B0CC5" w14:textId="77777777" w:rsidTr="00F5396F">
        <w:trPr>
          <w:cantSplit/>
          <w:trHeight w:val="227"/>
          <w:tblHeader/>
        </w:trPr>
        <w:tc>
          <w:tcPr>
            <w:tcW w:w="91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17B746" w14:textId="77777777" w:rsidR="00F5396F" w:rsidRDefault="00F5396F" w:rsidP="00225990">
            <w:pPr>
              <w:pStyle w:val="Normal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Циљ предмета</w:t>
            </w:r>
          </w:p>
          <w:p w14:paraId="48DECAED" w14:textId="77777777" w:rsidR="00F5396F" w:rsidRDefault="00F5396F" w:rsidP="00225990">
            <w:pPr>
              <w:pStyle w:val="Normal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Циљ предмета је да студенти стекну теоријска и практична знања у области ЕУ фондова и управљања пројектима у туризму. Студенти ће развити способности у идентификацији и припреми пројектних предлога, финансијском планирању, имплементацији, контроли, мониторингу, евалуацији и извештавању пројеката финансираних из ЕУ фондова у области туризма. Посебан акценат биће стављен на разумевање и примену различитих методологија, као што су приступ логичког оквира, логичка матрица и PM2 методологија у управљању пројектима.</w:t>
            </w:r>
          </w:p>
          <w:p w14:paraId="261BBF6A" w14:textId="77777777" w:rsidR="00F5396F" w:rsidRDefault="00F5396F" w:rsidP="00225990">
            <w:pPr>
              <w:pStyle w:val="Normal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Кроз теоријску и практичну наставу, студенти ће развити компетенције за анализу доступних ЕУ фондова у области туризма, њихових специфичности и могућности које они нуде. креирање и адаптирање пројектних предлога у складу са захтевима и критеријумима ЕУ фондова као и коришћење алата и методологија у различитим фазама пројектног циклуса, укључујући анализу проблема, анализу циљева, анализу заинтересованих страна, планирање активности и ресурса, процену ризика и управљање квалитетом.</w:t>
            </w:r>
          </w:p>
        </w:tc>
      </w:tr>
      <w:tr w:rsidR="00F5396F" w14:paraId="2ECFAE0E" w14:textId="77777777" w:rsidTr="00F5396F">
        <w:trPr>
          <w:cantSplit/>
          <w:trHeight w:val="227"/>
          <w:tblHeader/>
        </w:trPr>
        <w:tc>
          <w:tcPr>
            <w:tcW w:w="91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758B14" w14:textId="77777777" w:rsidR="00F5396F" w:rsidRDefault="00F5396F" w:rsidP="00225990">
            <w:pPr>
              <w:pStyle w:val="Normal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Исход предмета </w:t>
            </w:r>
          </w:p>
          <w:p w14:paraId="1E6549DF" w14:textId="77777777" w:rsidR="00F5396F" w:rsidRDefault="00F5396F" w:rsidP="00225990">
            <w:pPr>
              <w:pStyle w:val="Normal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 завршетку предмета, студенти ће бити способни да: (1) Разумеју основне концепте и принципе ЕУ фондова и њихов значај за развој туризма, (2) Идентификују и анализирају доступне ЕУ фондове у области туризма и њихове специфичности, (3) Развију и структурирају пројектне предлоге у области туризма, (4) Примене приступ логичког оквира и разумеју анализе проблема, циљева и заинтересованих страна, (5) Планирају активности, ресурсе, трошкове и креирају буџет за пројекат, (6) Примене ефикасну стратегију промоције и комуницакице ја окружењем, (7) Спроводе ефикасан мониторинг, евалуацију и извештавање, уз примену индикатора одрживости и мерење резултата, (8) Примене PM2 методологију за управљање пројектима.</w:t>
            </w:r>
          </w:p>
        </w:tc>
      </w:tr>
      <w:tr w:rsidR="00F5396F" w14:paraId="4FE705B6" w14:textId="77777777" w:rsidTr="00F5396F">
        <w:trPr>
          <w:cantSplit/>
          <w:trHeight w:val="227"/>
          <w:tblHeader/>
        </w:trPr>
        <w:tc>
          <w:tcPr>
            <w:tcW w:w="91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5511D8" w14:textId="77777777" w:rsidR="00F5396F" w:rsidRDefault="00F5396F" w:rsidP="00225990">
            <w:pPr>
              <w:pStyle w:val="Normal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Садржај предмета</w:t>
            </w:r>
          </w:p>
          <w:p w14:paraId="0A9A859B" w14:textId="77777777" w:rsidR="00F5396F" w:rsidRDefault="00F5396F" w:rsidP="00225990">
            <w:pPr>
              <w:pStyle w:val="Normal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Теоријска настава</w:t>
            </w:r>
          </w:p>
          <w:p w14:paraId="650441C8" w14:textId="77777777" w:rsidR="00F5396F" w:rsidRDefault="00F5396F" w:rsidP="00225990">
            <w:pPr>
              <w:pStyle w:val="Normal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Основни концепти и принципи ЕУ фондова. Значај фондова за развој туризма. Преглед доступних ЕУ фондова у области туризма и њихове специфичности. Процес идентификације и припреме пројектних предлога у области туризма. Развој и структура пројектних предлога. Приступ логичког оквира. Анализа проблема. Анализа циљева. Анализа заинтересованих страна. Матрица логичког оквира. Планирање активности. Планирање ресурса. Планирање трошкова и креирање буџета. Процена ризика. Промоција пројекта - односи са окружењем. Осигурање квалитета (мониторинг, евалуација – интерни процес осигурања квалитета, аудит). Мерење резултата (ефективност и ефикасност). Методологоја за управљање пројектима PM2. Преглед PM2 методологије (Животни циклус пројекта; Покретачи фаза; Кључни артефакти). Организација пројекта и улоге. Почетна фаза. Фаза планирања. Фаза имплементације. Праћење и контрола. Завршна фаза. </w:t>
            </w:r>
          </w:p>
          <w:p w14:paraId="6F5C7184" w14:textId="77777777" w:rsidR="00F5396F" w:rsidRDefault="00F5396F" w:rsidP="00225990">
            <w:pPr>
              <w:pStyle w:val="Normal1"/>
              <w:tabs>
                <w:tab w:val="left" w:pos="567"/>
              </w:tabs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Практична настава </w:t>
            </w:r>
          </w:p>
          <w:p w14:paraId="487BC951" w14:textId="77777777" w:rsidR="00F5396F" w:rsidRDefault="00F5396F" w:rsidP="00225990">
            <w:pPr>
              <w:pStyle w:val="Normal1"/>
              <w:tabs>
                <w:tab w:val="left" w:pos="567"/>
              </w:tabs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Идентификација пројектних идеја у области туризма. Претрага и анализа отворених позива. Развој и структурирање пројектних предлога у складу са ЕУ фондовима. Израда стабла проблема и стабла циљева. Анализа заинтересованих страна. Развој матрице логичког оквира. Планирање активности, ресурса, трошкова и израда буџета. Дефинисање квантитативних и квалитативних индикатора за мониторинг и евалуацију пројекта. Анализа ризика. Развој пројектног плана. Презентовање пројектних предлога.</w:t>
            </w:r>
          </w:p>
        </w:tc>
      </w:tr>
      <w:tr w:rsidR="00F5396F" w14:paraId="4D98F62A" w14:textId="77777777" w:rsidTr="00F5396F">
        <w:trPr>
          <w:cantSplit/>
          <w:trHeight w:val="227"/>
          <w:tblHeader/>
        </w:trPr>
        <w:tc>
          <w:tcPr>
            <w:tcW w:w="91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D2F66C" w14:textId="77777777" w:rsidR="00F5396F" w:rsidRDefault="00F5396F" w:rsidP="00225990">
            <w:pPr>
              <w:pStyle w:val="Normal1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Литература</w:t>
            </w:r>
          </w:p>
          <w:p w14:paraId="74448F3B" w14:textId="77777777" w:rsidR="00F5396F" w:rsidRPr="00F5396F" w:rsidRDefault="00F5396F" w:rsidP="00225990">
            <w:pPr>
              <w:pStyle w:val="Normal1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F5396F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val="sr-Cyrl-RS"/>
              </w:rPr>
              <w:t>Основна:</w:t>
            </w:r>
            <w:r w:rsidRPr="00F5396F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</w:p>
          <w:p w14:paraId="0537D056" w14:textId="77777777" w:rsidR="00F5396F" w:rsidRDefault="00F5396F" w:rsidP="00225990">
            <w:pPr>
              <w:pStyle w:val="Normal1"/>
              <w:numPr>
                <w:ilvl w:val="0"/>
                <w:numId w:val="1"/>
              </w:numPr>
              <w:spacing w:after="0" w:line="240" w:lineRule="auto"/>
              <w:ind w:left="313" w:hanging="31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Преглед методологије за управљање пројектима PM2, Аутори ПМ² Водича и методологије: Kourounakis Nicos &amp; Maraslis Athanasios – Отворен приступ публикацији</w:t>
            </w:r>
          </w:p>
          <w:p w14:paraId="49401722" w14:textId="77777777" w:rsidR="00F5396F" w:rsidRPr="00F5396F" w:rsidRDefault="00F5396F" w:rsidP="00225990">
            <w:pPr>
              <w:pStyle w:val="Normal1"/>
              <w:numPr>
                <w:ilvl w:val="0"/>
                <w:numId w:val="1"/>
              </w:numPr>
              <w:spacing w:after="0" w:line="240" w:lineRule="auto"/>
              <w:ind w:left="313" w:hanging="3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396F">
              <w:rPr>
                <w:rFonts w:ascii="Times New Roman" w:eastAsia="Times New Roman" w:hAnsi="Times New Roman" w:cs="Times New Roman"/>
                <w:sz w:val="20"/>
                <w:szCs w:val="20"/>
              </w:rPr>
              <w:t>Đuričin, D., Lončar, D. (2019). Menadžment pomoću projekata. Centar za izdavačku delatnost, Ekonomski fakultet Beograd, Beograd.</w:t>
            </w:r>
          </w:p>
          <w:p w14:paraId="3AC44D6A" w14:textId="77777777" w:rsidR="00F5396F" w:rsidRPr="00F5396F" w:rsidRDefault="00F5396F" w:rsidP="0022599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F5396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Допунска:</w:t>
            </w:r>
          </w:p>
          <w:p w14:paraId="17DAC216" w14:textId="77777777" w:rsidR="00F5396F" w:rsidRPr="00F5396F" w:rsidRDefault="00F5396F" w:rsidP="00225990">
            <w:pPr>
              <w:pStyle w:val="Normal1"/>
              <w:numPr>
                <w:ilvl w:val="0"/>
                <w:numId w:val="1"/>
              </w:numPr>
              <w:spacing w:after="0" w:line="240" w:lineRule="auto"/>
              <w:ind w:left="313" w:hanging="3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Петар Јовановић (2012). Управљање пројектом. Висока школа за пројектни менаџмент. Зухра: Београд.</w:t>
            </w:r>
          </w:p>
          <w:p w14:paraId="3E549305" w14:textId="77777777" w:rsidR="00F5396F" w:rsidRDefault="00F5396F" w:rsidP="00225990">
            <w:pPr>
              <w:pStyle w:val="Normal1"/>
              <w:numPr>
                <w:ilvl w:val="0"/>
                <w:numId w:val="1"/>
              </w:numPr>
              <w:spacing w:after="0" w:line="240" w:lineRule="auto"/>
              <w:ind w:left="313" w:hanging="313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Radoslav Avlijaš, Goran Avlijaš (2022). Upravljanje Projektom. Univerzitet Singidunum, Beograd.</w:t>
            </w:r>
          </w:p>
        </w:tc>
      </w:tr>
      <w:tr w:rsidR="00F5396F" w14:paraId="128BB696" w14:textId="77777777" w:rsidTr="00F5396F">
        <w:trPr>
          <w:cantSplit/>
          <w:trHeight w:val="227"/>
          <w:tblHeader/>
        </w:trPr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2890D0" w14:textId="77777777" w:rsidR="00F5396F" w:rsidRDefault="00F5396F" w:rsidP="00225990">
            <w:pPr>
              <w:pStyle w:val="Normal1"/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Број часова  активне наставе: 6</w:t>
            </w:r>
          </w:p>
        </w:tc>
        <w:tc>
          <w:tcPr>
            <w:tcW w:w="2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83017" w14:textId="77777777" w:rsidR="00F5396F" w:rsidRDefault="00F5396F" w:rsidP="00225990">
            <w:pPr>
              <w:pStyle w:val="Normal1"/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Теоријска настава: 3</w:t>
            </w:r>
          </w:p>
        </w:tc>
        <w:tc>
          <w:tcPr>
            <w:tcW w:w="3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69A27E" w14:textId="2BBB0501" w:rsidR="00F5396F" w:rsidRPr="00F52F8C" w:rsidRDefault="00F5396F" w:rsidP="00225990">
            <w:pPr>
              <w:pStyle w:val="Normal1"/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Практична настава: 2+</w:t>
            </w:r>
            <w:r w:rsidR="00F52F8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  <w:r w:rsidR="00F52F8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>1</w:t>
            </w:r>
          </w:p>
        </w:tc>
      </w:tr>
      <w:tr w:rsidR="00F5396F" w14:paraId="05A112C7" w14:textId="77777777" w:rsidTr="00F5396F">
        <w:trPr>
          <w:cantSplit/>
          <w:trHeight w:val="227"/>
          <w:tblHeader/>
        </w:trPr>
        <w:tc>
          <w:tcPr>
            <w:tcW w:w="91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E840E2" w14:textId="77777777" w:rsidR="00F5396F" w:rsidRDefault="00F5396F" w:rsidP="00225990">
            <w:pPr>
              <w:pStyle w:val="Normal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Методе извођења наставе</w:t>
            </w:r>
          </w:p>
          <w:p w14:paraId="2D0DCDE8" w14:textId="77777777" w:rsidR="00F5396F" w:rsidRDefault="00F5396F" w:rsidP="00225990">
            <w:pPr>
              <w:pStyle w:val="Normal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а) метода усменог излагања; б) метода визуелне презентације; ц) метода разговора; д) текстуална метода е) илустративно-демонстративне методе (Претраживање интернета и стандардне библиотечке документације, по дефинисаним темама).</w:t>
            </w:r>
          </w:p>
        </w:tc>
      </w:tr>
      <w:tr w:rsidR="00F5396F" w14:paraId="0E8E998F" w14:textId="77777777" w:rsidTr="00F5396F">
        <w:trPr>
          <w:cantSplit/>
          <w:trHeight w:val="227"/>
          <w:tblHeader/>
        </w:trPr>
        <w:tc>
          <w:tcPr>
            <w:tcW w:w="91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5A1970" w14:textId="77777777" w:rsidR="00F5396F" w:rsidRDefault="00F5396F" w:rsidP="00225990">
            <w:pPr>
              <w:pStyle w:val="Normal1"/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Оцена  знања (максимални број поена 100)</w:t>
            </w:r>
          </w:p>
        </w:tc>
      </w:tr>
      <w:tr w:rsidR="00F5396F" w14:paraId="0B3C766A" w14:textId="77777777" w:rsidTr="00F5396F">
        <w:trPr>
          <w:cantSplit/>
          <w:trHeight w:val="74"/>
          <w:tblHeader/>
        </w:trPr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A5BB73" w14:textId="77777777" w:rsidR="00F5396F" w:rsidRDefault="00F5396F" w:rsidP="00225990">
            <w:pPr>
              <w:pStyle w:val="Normal1"/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Предиспитне обавезе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14DC9A" w14:textId="77777777" w:rsidR="00F5396F" w:rsidRDefault="00F5396F" w:rsidP="00225990">
            <w:pPr>
              <w:pStyle w:val="Normal1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поена</w:t>
            </w:r>
          </w:p>
        </w:tc>
        <w:tc>
          <w:tcPr>
            <w:tcW w:w="30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5FF822" w14:textId="77777777" w:rsidR="00F5396F" w:rsidRDefault="00F5396F" w:rsidP="00225990">
            <w:pPr>
              <w:pStyle w:val="Normal1"/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Завршни испит 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BEF150" w14:textId="77777777" w:rsidR="00F5396F" w:rsidRDefault="00F5396F" w:rsidP="00225990">
            <w:pPr>
              <w:pStyle w:val="Normal1"/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поена</w:t>
            </w:r>
          </w:p>
        </w:tc>
      </w:tr>
      <w:tr w:rsidR="00F5396F" w14:paraId="1390527E" w14:textId="77777777" w:rsidTr="00F5396F">
        <w:trPr>
          <w:cantSplit/>
          <w:trHeight w:val="227"/>
          <w:tblHeader/>
        </w:trPr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766CC" w14:textId="77777777" w:rsidR="00F5396F" w:rsidRDefault="00F5396F" w:rsidP="00225990">
            <w:pPr>
              <w:pStyle w:val="Normal1"/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активност у току предавања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4F72FB" w14:textId="77777777" w:rsidR="00F5396F" w:rsidRDefault="00F5396F" w:rsidP="00225990">
            <w:pPr>
              <w:pStyle w:val="Normal1"/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0-5</w:t>
            </w:r>
          </w:p>
        </w:tc>
        <w:tc>
          <w:tcPr>
            <w:tcW w:w="30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FADCF9" w14:textId="77777777" w:rsidR="00F5396F" w:rsidRDefault="00F5396F" w:rsidP="00225990">
            <w:pPr>
              <w:pStyle w:val="Normal1"/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писмени испит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FC3BD6" w14:textId="77777777" w:rsidR="00F5396F" w:rsidRDefault="00F5396F" w:rsidP="00225990">
            <w:pPr>
              <w:pStyle w:val="Normal1"/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/</w:t>
            </w:r>
          </w:p>
        </w:tc>
      </w:tr>
      <w:tr w:rsidR="00F5396F" w14:paraId="57A7030D" w14:textId="77777777" w:rsidTr="00F5396F">
        <w:trPr>
          <w:cantSplit/>
          <w:trHeight w:val="227"/>
          <w:tblHeader/>
        </w:trPr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B965C5" w14:textId="77777777" w:rsidR="00F5396F" w:rsidRDefault="00F5396F" w:rsidP="00225990">
            <w:pPr>
              <w:pStyle w:val="Normal1"/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практична настава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8200AC" w14:textId="77777777" w:rsidR="00F5396F" w:rsidRDefault="00F5396F" w:rsidP="00225990">
            <w:pPr>
              <w:pStyle w:val="Normal1"/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0-5</w:t>
            </w:r>
          </w:p>
        </w:tc>
        <w:tc>
          <w:tcPr>
            <w:tcW w:w="30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60929D" w14:textId="77777777" w:rsidR="00F5396F" w:rsidRDefault="00F5396F" w:rsidP="00225990">
            <w:pPr>
              <w:pStyle w:val="Normal1"/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усмени испит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5597D" w14:textId="77777777" w:rsidR="00F5396F" w:rsidRPr="00F5396F" w:rsidRDefault="00F5396F" w:rsidP="00225990">
            <w:pPr>
              <w:pStyle w:val="Normal1"/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30-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>45</w:t>
            </w:r>
          </w:p>
        </w:tc>
      </w:tr>
      <w:tr w:rsidR="00F5396F" w14:paraId="37E6E2E5" w14:textId="77777777" w:rsidTr="00F5396F">
        <w:trPr>
          <w:cantSplit/>
          <w:trHeight w:val="227"/>
          <w:tblHeader/>
        </w:trPr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2CE044" w14:textId="77777777" w:rsidR="00F5396F" w:rsidRDefault="00F5396F" w:rsidP="00225990">
            <w:pPr>
              <w:pStyle w:val="Normal1"/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Пројектни задатак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A462AC" w14:textId="77777777" w:rsidR="00F5396F" w:rsidRPr="00F5396F" w:rsidRDefault="00F5396F" w:rsidP="00225990">
            <w:pPr>
              <w:pStyle w:val="Normal1"/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20-4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30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6A55C0" w14:textId="77777777" w:rsidR="00F5396F" w:rsidRDefault="00F5396F" w:rsidP="00225990">
            <w:pPr>
              <w:pStyle w:val="Normal1"/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..........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686491" w14:textId="77777777" w:rsidR="00F5396F" w:rsidRDefault="00F5396F" w:rsidP="00225990">
            <w:pPr>
              <w:pStyle w:val="Normal1"/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04EDA294" w14:textId="77777777" w:rsidR="00D9323A" w:rsidRDefault="00D9323A">
      <w:pPr>
        <w:pStyle w:val="Normal1"/>
        <w:tabs>
          <w:tab w:val="left" w:pos="567"/>
        </w:tabs>
        <w:spacing w:after="60"/>
        <w:jc w:val="both"/>
      </w:pPr>
    </w:p>
    <w:p w14:paraId="2B82ABF5" w14:textId="77777777" w:rsidR="00D9323A" w:rsidRDefault="00D9323A">
      <w:pPr>
        <w:pStyle w:val="Normal1"/>
      </w:pPr>
    </w:p>
    <w:sectPr w:rsidR="00D9323A" w:rsidSect="00F5396F">
      <w:pgSz w:w="11906" w:h="16838"/>
      <w:pgMar w:top="689" w:right="1134" w:bottom="259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B52DF7"/>
    <w:multiLevelType w:val="multilevel"/>
    <w:tmpl w:val="56F443C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 w16cid:durableId="4556072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323A"/>
    <w:rsid w:val="002E3C98"/>
    <w:rsid w:val="005D691C"/>
    <w:rsid w:val="008C179A"/>
    <w:rsid w:val="00996276"/>
    <w:rsid w:val="00A211F1"/>
    <w:rsid w:val="00B80A98"/>
    <w:rsid w:val="00CB4D00"/>
    <w:rsid w:val="00D9323A"/>
    <w:rsid w:val="00F52F8C"/>
    <w:rsid w:val="00F53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CDBF4DD"/>
  <w15:docId w15:val="{80B5E55F-7D8A-5E4F-B1F8-363463AB6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next w:val="Normal1"/>
    <w:autoRedefine/>
    <w:hidden/>
    <w:qFormat/>
    <w:rsid w:val="00D9323A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Heading1">
    <w:name w:val="heading 1"/>
    <w:basedOn w:val="Normal1"/>
    <w:next w:val="Normal1"/>
    <w:rsid w:val="00D9323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rsid w:val="00D9323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rsid w:val="00D9323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rsid w:val="00D9323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rsid w:val="00D9323A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1"/>
    <w:next w:val="Normal1"/>
    <w:rsid w:val="00D9323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D9323A"/>
  </w:style>
  <w:style w:type="paragraph" w:styleId="Title">
    <w:name w:val="Title"/>
    <w:basedOn w:val="Normal1"/>
    <w:next w:val="Normal1"/>
    <w:rsid w:val="00D9323A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ColorfulList-Accent11">
    <w:name w:val="Colorful List - Accent 11"/>
    <w:basedOn w:val="Normal"/>
    <w:autoRedefine/>
    <w:hidden/>
    <w:qFormat/>
    <w:rsid w:val="00D9323A"/>
    <w:pPr>
      <w:spacing w:after="160" w:line="259" w:lineRule="auto"/>
      <w:ind w:left="720"/>
      <w:contextualSpacing/>
    </w:pPr>
    <w:rPr>
      <w:rFonts w:ascii="Arial" w:hAnsi="Arial" w:cs="Times New Roman"/>
      <w:sz w:val="24"/>
    </w:rPr>
  </w:style>
  <w:style w:type="paragraph" w:styleId="Subtitle">
    <w:name w:val="Subtitle"/>
    <w:basedOn w:val="Normal"/>
    <w:next w:val="Normal"/>
    <w:rsid w:val="00D9323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D9323A"/>
    <w:tblPr>
      <w:tblStyleRowBandSize w:val="1"/>
      <w:tblStyleColBandSize w:val="1"/>
    </w:tblPr>
  </w:style>
  <w:style w:type="character" w:styleId="Hyperlink">
    <w:name w:val="Hyperlink"/>
    <w:basedOn w:val="DefaultParagraphFont"/>
    <w:uiPriority w:val="99"/>
    <w:unhideWhenUsed/>
    <w:rsid w:val="008C179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C179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../../Standard%209/Tabela%209.1a%20-%20Knjiga%20nastavnika/Miroslav%20D%20Vujicic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egV8jOUdWDf3XB9JbxWQzGFhYIg==">AMUW2mWrwXAOxFyNgM8Vvvwg6e69+KQQlnlya9FUWOmarRmho65+jzOAeOCu7UW10LMBzmAK2gTBNVA+1uq1Qi4C+a4YUO1TQaZBa9Hadf99zrcwWZjcNTI=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676</Words>
  <Characters>3854</Characters>
  <Application>Microsoft Office Word</Application>
  <DocSecurity>0</DocSecurity>
  <Lines>32</Lines>
  <Paragraphs>9</Paragraphs>
  <ScaleCrop>false</ScaleCrop>
  <Company/>
  <LinksUpToDate>false</LinksUpToDate>
  <CharactersWithSpaces>4521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</dc:creator>
  <cp:lastModifiedBy>Miroslav Vujičić</cp:lastModifiedBy>
  <cp:revision>2</cp:revision>
  <dcterms:created xsi:type="dcterms:W3CDTF">2023-11-16T23:25:00Z</dcterms:created>
  <dcterms:modified xsi:type="dcterms:W3CDTF">2023-11-16T23:25:00Z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327f1b618fc5a7de9dd238e6795e29f8839f083378c7ffef6a1ae1213de23a7c</vt:lpwstr>
  </property>
</Properties>
</file>