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19B" w14:textId="77777777" w:rsidR="00C85180" w:rsidRDefault="00C85180">
      <w:pPr>
        <w:widowControl w:val="0"/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7"/>
        <w:gridCol w:w="1961"/>
        <w:gridCol w:w="1175"/>
        <w:gridCol w:w="2049"/>
        <w:gridCol w:w="1448"/>
      </w:tblGrid>
      <w:tr w:rsidR="00C85180" w14:paraId="748AD7EB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E5A4C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MAС</w:t>
            </w:r>
          </w:p>
        </w:tc>
      </w:tr>
      <w:tr w:rsidR="00C85180" w14:paraId="0D219381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4910" w14:textId="77777777" w:rsidR="00C85180" w:rsidRDefault="00064B6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Фактори развоја градског туризма</w:t>
            </w:r>
          </w:p>
        </w:tc>
      </w:tr>
      <w:tr w:rsidR="00C85180" w14:paraId="7AB0E6B7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612D" w14:textId="031E2D7D" w:rsidR="00C85180" w:rsidRPr="00C21F18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5" w:history="1">
              <w:r w:rsidR="00C21F18" w:rsidRPr="001608BA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Снежана Бесермењи</w:t>
              </w:r>
            </w:hyperlink>
          </w:p>
        </w:tc>
      </w:tr>
      <w:tr w:rsidR="00C85180" w14:paraId="033D29FB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05D8" w14:textId="761CA1D4" w:rsidR="00C85180" w:rsidRPr="005E6902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изборни </w:t>
            </w:r>
            <w:r w:rsidR="005E6902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</w:t>
            </w:r>
          </w:p>
        </w:tc>
      </w:tr>
      <w:tr w:rsidR="00C85180" w14:paraId="3D80671B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0350F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C85180" w14:paraId="5DF54693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03B72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C85180" w14:paraId="0A6D5319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5E28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AA5EC77" w14:textId="171451CB" w:rsidR="00C85180" w:rsidRPr="005D31A9" w:rsidRDefault="00064B6A">
            <w:p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Упознавање са </w:t>
            </w:r>
            <w:r w:rsidR="00B2378F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појмом градског туризма и мулти-мотивског и мулти-атракцијског простора 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урбаних целина.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Интерпретирање комплексних система и процеса при планирању и развоју туризма на нивоу градских дестинација.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Разумевање концепта ”Паметних” градова и њихова улога у развоју туризма.</w:t>
            </w:r>
          </w:p>
        </w:tc>
      </w:tr>
      <w:tr w:rsidR="00C85180" w14:paraId="7E682210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8C99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2338AFF" w14:textId="6AF94495" w:rsidR="00C85180" w:rsidRDefault="00B2378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 завршетку курса студент ће бити оспособљен за практичну примену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стечених знања и вештина при планирању туризма на нивоу градских дестинација. Знаће да класификује и организује мулти-атракцијску понуду урбаних целина. Планираће и увезиваће комплексне туристичке системе на нивоу градске дестинације. Знаће да класификује различите типове градова када је реч о степену и врсти развоја туризма. Познаваће методе мотивације и управљања посетиоцима градским целинама</w:t>
            </w:r>
          </w:p>
        </w:tc>
      </w:tr>
      <w:tr w:rsidR="00C85180" w14:paraId="7EA5A63F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FC050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E495C22" w14:textId="36C61E71" w:rsidR="00B2378F" w:rsidRPr="00B2378F" w:rsidRDefault="00B2378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B237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Теоријска настава:</w:t>
            </w:r>
          </w:p>
          <w:p w14:paraId="5F513F9B" w14:textId="31F7EFBF" w:rsidR="00B2378F" w:rsidRPr="005D31A9" w:rsidRDefault="00064B6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Одрживи развој градова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Град као мецена и инвеститор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Промовисање метода управљања, који воде рачуна о одрживом развоју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Планирање пејзажа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Културни фондови града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Политика, процеси и пракса у урбаном туризму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Управљање посетиоцима и ресурсима у граду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Догађаји у граду</w:t>
            </w:r>
            <w:r w:rsidR="005D31A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; Паметни градови;</w:t>
            </w:r>
          </w:p>
          <w:p w14:paraId="2787068E" w14:textId="698AB2EF" w:rsidR="00B2378F" w:rsidRPr="00B2378F" w:rsidRDefault="00B2378F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B237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Практична настава:</w:t>
            </w:r>
          </w:p>
          <w:p w14:paraId="35EDCB86" w14:textId="71C25127" w:rsidR="00C85180" w:rsidRPr="00B2378F" w:rsidRDefault="00B2378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Анализа и валоризација конкретних мулти-атракцијских градских целина, примена алата за анализу мотива посете урбаних целина, планирање развоја туризма на конкретним градским целинама, као и управљање посетиоцима</w:t>
            </w:r>
          </w:p>
        </w:tc>
      </w:tr>
      <w:tr w:rsidR="00C85180" w14:paraId="2CDA129F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C589" w14:textId="00DAC7EF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F06FE3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:</w:t>
            </w:r>
          </w:p>
          <w:p w14:paraId="56BFC8A4" w14:textId="1604BE1B" w:rsidR="00F06FE3" w:rsidRPr="00F06FE3" w:rsidRDefault="00F06FE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</w:pPr>
            <w:r w:rsidRPr="00F06FE3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Обавезна</w:t>
            </w:r>
          </w:p>
          <w:p w14:paraId="5D91DBFB" w14:textId="77777777" w:rsidR="00C85180" w:rsidRDefault="00064B6A">
            <w:pPr>
              <w:pStyle w:val="Heading4"/>
              <w:shd w:val="clear" w:color="auto" w:fill="FFFFFF"/>
              <w:spacing w:before="0" w:after="0"/>
              <w:jc w:val="both"/>
              <w:rPr>
                <w:b w:val="0"/>
                <w:sz w:val="20"/>
                <w:szCs w:val="20"/>
                <w:highlight w:val="white"/>
              </w:rPr>
            </w:pPr>
            <w:r>
              <w:rPr>
                <w:b w:val="0"/>
                <w:sz w:val="20"/>
                <w:szCs w:val="20"/>
                <w:highlight w:val="white"/>
              </w:rPr>
              <w:t>Боснић, Д. (2014). Градови Србије. Младинска књига, Београд.</w:t>
            </w:r>
          </w:p>
          <w:p w14:paraId="7256FFC4" w14:textId="77777777" w:rsidR="0096024E" w:rsidRDefault="00064B6A" w:rsidP="0096024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Dogo, M., Pitasio, A. (2018). Gradovi Balkana, gradovi Evrope. Clio, Beograd.</w:t>
            </w:r>
          </w:p>
          <w:p w14:paraId="77D13B56" w14:textId="56185D20" w:rsidR="00F06FE3" w:rsidRPr="00F06FE3" w:rsidRDefault="00F06FE3" w:rsidP="0096024E">
            <w:pP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</w:pPr>
            <w:r w:rsidRPr="00F06FE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sr-Cyrl-RS"/>
              </w:rPr>
              <w:t>Допунска:</w:t>
            </w:r>
          </w:p>
          <w:p w14:paraId="04DC4A62" w14:textId="00CDF3EA" w:rsidR="00C85180" w:rsidRPr="0096024E" w:rsidRDefault="00064B6A" w:rsidP="0096024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Duncan Tyler, Yvonne Guerrier, and Martin Robertson (1998). </w:t>
            </w:r>
            <w:hyperlink r:id="rId6">
              <w:r>
                <w:rPr>
                  <w:sz w:val="20"/>
                  <w:szCs w:val="20"/>
                </w:rPr>
                <w:t>Managing Tourism in Cities: Policy, Process and Practice</w:t>
              </w:r>
            </w:hyperlink>
            <w:r>
              <w:rPr>
                <w:sz w:val="20"/>
                <w:szCs w:val="20"/>
              </w:rPr>
              <w:t xml:space="preserve">. J. Wiley in Chichester, New York. </w:t>
            </w:r>
            <w:r w:rsidR="0096024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Written in English.ISBN 10 0471983152.</w:t>
            </w:r>
          </w:p>
          <w:p w14:paraId="121E3B6A" w14:textId="77777777" w:rsidR="00C85180" w:rsidRDefault="00064B6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Charles Landry (2000).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The Creative City.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Publisher: Earthscan Ltd (1 May 2000). Language English. ISBN 10  1853836133.</w:t>
            </w:r>
          </w:p>
        </w:tc>
      </w:tr>
      <w:tr w:rsidR="00C85180" w14:paraId="06814A16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931AE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наставe:</w:t>
            </w:r>
          </w:p>
          <w:p w14:paraId="0CC3CAD6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396D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A2CE196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3346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18D6E0F8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2+1+0</w:t>
            </w:r>
          </w:p>
        </w:tc>
      </w:tr>
      <w:tr w:rsidR="00C85180" w14:paraId="2CEBD151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3E61D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59FC240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Дијалошка метода, проблемска настава, групни рад.</w:t>
            </w:r>
          </w:p>
        </w:tc>
      </w:tr>
      <w:tr w:rsidR="00C85180" w14:paraId="722AD28B" w14:textId="77777777">
        <w:trPr>
          <w:cantSplit/>
          <w:trHeight w:val="227"/>
          <w:tblHeader/>
          <w:jc w:val="center"/>
        </w:trPr>
        <w:tc>
          <w:tcPr>
            <w:tcW w:w="9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CF83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85180" w14:paraId="2C79C335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C055F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6F67C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DF51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61253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C85180" w14:paraId="3CFD341C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2A5EA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DDCB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A225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068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/</w:t>
            </w:r>
          </w:p>
        </w:tc>
      </w:tr>
      <w:tr w:rsidR="00C85180" w14:paraId="6FF92560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F99A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86436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283C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95D9E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C85180" w14:paraId="66AEEB37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CFCE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FFC75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20-40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008C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F85D" w14:textId="77777777" w:rsidR="00C85180" w:rsidRDefault="00C851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85180" w14:paraId="08D5CA28" w14:textId="77777777">
        <w:trPr>
          <w:cantSplit/>
          <w:trHeight w:val="227"/>
          <w:tblHeader/>
          <w:jc w:val="center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783E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C581" w14:textId="77777777" w:rsidR="00C85180" w:rsidRDefault="00064B6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BDAF" w14:textId="77777777" w:rsidR="00C85180" w:rsidRDefault="00C851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918E" w14:textId="77777777" w:rsidR="00C85180" w:rsidRDefault="00C8518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0CB924A5" w14:textId="77777777" w:rsidR="00C85180" w:rsidRDefault="00C85180"/>
    <w:sectPr w:rsidR="00C85180" w:rsidSect="00C851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80"/>
    <w:rsid w:val="00064B6A"/>
    <w:rsid w:val="001608BA"/>
    <w:rsid w:val="005D31A9"/>
    <w:rsid w:val="005E6902"/>
    <w:rsid w:val="0071440B"/>
    <w:rsid w:val="0096024E"/>
    <w:rsid w:val="00B2378F"/>
    <w:rsid w:val="00C21F18"/>
    <w:rsid w:val="00C85180"/>
    <w:rsid w:val="00EA3532"/>
    <w:rsid w:val="00F0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78902D"/>
  <w15:docId w15:val="{6B83DFAA-97FF-164D-86B4-F8E2D936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FCE"/>
    <w:rPr>
      <w:rFonts w:cs="Times New Roman"/>
    </w:rPr>
  </w:style>
  <w:style w:type="paragraph" w:styleId="Heading1">
    <w:name w:val="heading 1"/>
    <w:basedOn w:val="Normal1"/>
    <w:next w:val="Normal1"/>
    <w:rsid w:val="00C851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851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851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52935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1"/>
    <w:next w:val="Normal1"/>
    <w:rsid w:val="00C851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85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85180"/>
  </w:style>
  <w:style w:type="paragraph" w:styleId="Title">
    <w:name w:val="Title"/>
    <w:basedOn w:val="Normal1"/>
    <w:next w:val="Normal1"/>
    <w:rsid w:val="00C85180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5E5FCE"/>
    <w:pPr>
      <w:spacing w:after="160" w:line="256" w:lineRule="auto"/>
      <w:ind w:left="720"/>
      <w:contextualSpacing/>
    </w:pPr>
    <w:rPr>
      <w:lang w:val="en-US"/>
    </w:rPr>
  </w:style>
  <w:style w:type="character" w:customStyle="1" w:styleId="Heading4Char">
    <w:name w:val="Heading 4 Char"/>
    <w:basedOn w:val="DefaultParagraphFont"/>
    <w:link w:val="Heading4"/>
    <w:rsid w:val="0035293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Hyperlink">
    <w:name w:val="Hyperlink"/>
    <w:basedOn w:val="DefaultParagraphFont"/>
    <w:rsid w:val="00352935"/>
    <w:rPr>
      <w:color w:val="004B91"/>
      <w:u w:val="single"/>
    </w:rPr>
  </w:style>
  <w:style w:type="character" w:customStyle="1" w:styleId="adjust">
    <w:name w:val="adjust"/>
    <w:basedOn w:val="DefaultParagraphFont"/>
    <w:rsid w:val="00352935"/>
  </w:style>
  <w:style w:type="character" w:styleId="Strong">
    <w:name w:val="Strong"/>
    <w:basedOn w:val="DefaultParagraphFont"/>
    <w:qFormat/>
    <w:rsid w:val="00352935"/>
    <w:rPr>
      <w:b/>
      <w:bCs/>
    </w:rPr>
  </w:style>
  <w:style w:type="character" w:customStyle="1" w:styleId="desc">
    <w:name w:val="desc"/>
    <w:basedOn w:val="DefaultParagraphFont"/>
    <w:rsid w:val="00352935"/>
  </w:style>
  <w:style w:type="paragraph" w:styleId="Subtitle">
    <w:name w:val="Subtitle"/>
    <w:basedOn w:val="Normal"/>
    <w:next w:val="Normal"/>
    <w:rsid w:val="00C85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8518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160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mazon.com/Managing-Tourism-Cities-Process-Practice/dp/0471983152/ref=sr_1_1?s=books&amp;ie=UTF8&amp;qid=1298145511&amp;sr=1-1" TargetMode="External"/><Relationship Id="rId5" Type="http://schemas.openxmlformats.org/officeDocument/2006/relationships/hyperlink" Target="../../Standard%209/Tabela%209.1a%20-%20Knjiga%20nastavnika/Snezana%20Besermenj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r4mAEFyIYlKIJeBN/yFijoe7vw==">AMUW2mWTKj2entbk1sTTkhZovmEDxQZgcBEyAQWyDeTS88LVnwFNMGkoIqj/CpQ1i+ORvPsgaIp32toHiHCmGbmKHYm4OkYWpA+kuxcmBAOITBKzn4PUgZo=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Miroslav Vujičić</cp:lastModifiedBy>
  <cp:revision>2</cp:revision>
  <dcterms:created xsi:type="dcterms:W3CDTF">2023-11-16T23:25:00Z</dcterms:created>
  <dcterms:modified xsi:type="dcterms:W3CDTF">2023-11-16T23:25:00Z</dcterms:modified>
</cp:coreProperties>
</file>