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5A16B" w14:textId="1D5F3C13" w:rsidR="00B65B08" w:rsidRPr="002146C9" w:rsidRDefault="00B65B0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FF0000"/>
          <w:lang w:val="sr-Cyrl-RS"/>
        </w:rPr>
      </w:pPr>
    </w:p>
    <w:tbl>
      <w:tblPr>
        <w:tblStyle w:val="a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B65B08" w14:paraId="15AF937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6AE3EE3" w14:textId="2EA09453" w:rsidR="00B65B08" w:rsidRPr="00F460E5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</w:t>
            </w:r>
            <w:r w:rsidR="00424158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9423A8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М</w:t>
            </w:r>
            <w:r w:rsidR="00424158" w:rsidRPr="00277FA9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A</w:t>
            </w:r>
            <w:r w:rsidR="00424158" w:rsidRPr="00277F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 </w:t>
            </w:r>
            <w:r w:rsidR="00F460E5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Туризам</w:t>
            </w:r>
          </w:p>
        </w:tc>
      </w:tr>
      <w:tr w:rsidR="00B65B08" w14:paraId="28CC115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BB7E4AA" w14:textId="4225F53B" w:rsidR="00B65B08" w:rsidRPr="009150F0" w:rsidRDefault="002146C9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150F0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 w:rsidR="00E01E8F" w:rsidRPr="009150F0">
              <w:rPr>
                <w:rFonts w:ascii="Times New Roman" w:hAnsi="Times New Roman"/>
                <w:bCs/>
                <w:sz w:val="20"/>
                <w:szCs w:val="20"/>
              </w:rPr>
              <w:t>Иновативни туристички производи и конкурентност туристичке дестинације</w:t>
            </w:r>
          </w:p>
        </w:tc>
      </w:tr>
      <w:tr w:rsidR="00B65B08" w14:paraId="2FD1BF7A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7C230AA" w14:textId="011263C9" w:rsidR="00B65B08" w:rsidRPr="009150F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 w:rsidRPr="009150F0"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Наставник/наставници:</w:t>
            </w:r>
            <w:r w:rsidR="00424158" w:rsidRPr="009150F0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hyperlink r:id="rId6" w:history="1">
              <w:r w:rsidR="00B96349"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Павлуковић Вања</w:t>
              </w:r>
            </w:hyperlink>
          </w:p>
        </w:tc>
      </w:tr>
      <w:tr w:rsidR="00B65B08" w14:paraId="79F55503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CAB7D5F" w14:textId="6D83C60F" w:rsidR="00B65B08" w:rsidRPr="00F96F99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9150F0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 w:rsidRPr="009150F0">
              <w:rPr>
                <w:rFonts w:ascii="Times New Roman" w:eastAsia="Times New Roman" w:hAnsi="Times New Roman"/>
                <w:sz w:val="20"/>
                <w:szCs w:val="20"/>
              </w:rPr>
              <w:t>изборни</w:t>
            </w:r>
            <w:r w:rsidR="00424158" w:rsidRPr="009150F0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="00F96F9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на модулу Т</w:t>
            </w:r>
            <w:r w:rsidR="00A72135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 xml:space="preserve"> </w:t>
            </w:r>
            <w:r w:rsidR="00F96F9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и Л</w:t>
            </w:r>
            <w:r w:rsidR="00A72135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Т</w:t>
            </w:r>
          </w:p>
        </w:tc>
      </w:tr>
      <w:tr w:rsidR="00B65B08" w14:paraId="3B59486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3CB5A6F" w14:textId="7F60A81D" w:rsidR="00B65B08" w:rsidRPr="009150F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9150F0">
              <w:rPr>
                <w:rFonts w:ascii="Times New Roman" w:eastAsia="Times New Roman" w:hAnsi="Times New Roman"/>
                <w:b/>
                <w:sz w:val="20"/>
                <w:szCs w:val="20"/>
              </w:rPr>
              <w:t>Број ЕСПБ:</w:t>
            </w:r>
            <w:r w:rsidR="00424158" w:rsidRPr="009150F0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E01E8F" w:rsidRPr="009150F0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6</w:t>
            </w:r>
          </w:p>
        </w:tc>
      </w:tr>
      <w:tr w:rsidR="00B65B08" w14:paraId="4D89939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B3AE5AA" w14:textId="3A1E5593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</w:p>
        </w:tc>
      </w:tr>
      <w:tr w:rsidR="00B65B08" w14:paraId="328F2F4F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1EF9977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2A87B09D" w14:textId="68B4272A" w:rsidR="00B65B08" w:rsidRPr="00424158" w:rsidRDefault="00167E03" w:rsidP="00167E03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6717F">
              <w:rPr>
                <w:rFonts w:ascii="Times New Roman" w:eastAsia="Times New Roman" w:hAnsi="Times New Roman"/>
                <w:sz w:val="20"/>
                <w:szCs w:val="20"/>
              </w:rPr>
              <w:t>Стицање теоријских и практичних знања за успешно бављење пословима у области планирања</w:t>
            </w:r>
            <w:r w:rsidRPr="00E6717F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и развоја иновативних туристичких производа у циљу побољшања </w:t>
            </w:r>
            <w:r w:rsidR="00805327" w:rsidRPr="00E6717F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конкурентске позиције дестинације на туристичком тржишту</w:t>
            </w:r>
            <w:r w:rsidRPr="00E6717F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. </w:t>
            </w:r>
          </w:p>
        </w:tc>
      </w:tr>
      <w:tr w:rsidR="00B65B08" w14:paraId="10B93E4C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A16ACFC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03669044" w14:textId="07266B63" w:rsidR="00B65B08" w:rsidRPr="005A2247" w:rsidRDefault="002146C9" w:rsidP="005A2247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iCs/>
                <w:color w:val="FF0000"/>
                <w:sz w:val="20"/>
                <w:szCs w:val="20"/>
              </w:rPr>
            </w:pPr>
            <w:r w:rsidRPr="005A2247">
              <w:rPr>
                <w:rFonts w:ascii="Times New Roman" w:eastAsia="Times New Roman" w:hAnsi="Times New Roman"/>
                <w:iCs/>
                <w:sz w:val="20"/>
                <w:szCs w:val="20"/>
              </w:rPr>
              <w:t>По завршетку овог курса студент</w:t>
            </w:r>
            <w:r w:rsidR="00676EF5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 xml:space="preserve"> ће бити способан да примени принципе и моделе за развој иновативних туристичких производа на конкретној дестинацији, а све у циљу побољшања конкурентске позиције дестинације. Такође, студенгт </w:t>
            </w:r>
            <w:r w:rsidRPr="005A2247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ће бити у стању да </w:t>
            </w:r>
            <w:r w:rsidR="000114DF" w:rsidRPr="005A2247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примен</w:t>
            </w:r>
            <w:r w:rsidR="005A2247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и</w:t>
            </w:r>
            <w:r w:rsidR="000114DF" w:rsidRPr="005A2247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 xml:space="preserve"> различите приступе и моделе за евалуацију конкурентности туристичке дестинације</w:t>
            </w:r>
            <w:r w:rsidR="005A2247">
              <w:rPr>
                <w:rFonts w:ascii="Times New Roman" w:eastAsia="Times New Roman" w:hAnsi="Times New Roman"/>
                <w:i/>
                <w:sz w:val="20"/>
                <w:szCs w:val="20"/>
                <w:lang w:val="sr-Cyrl-RS"/>
              </w:rPr>
              <w:t xml:space="preserve">, </w:t>
            </w:r>
            <w:r w:rsidR="005A2247" w:rsidRPr="005A2247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као и да д</w:t>
            </w:r>
            <w:r w:rsidR="005A2247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 xml:space="preserve">ефинише конкурентске предности дестинације, али и њене недостатке, </w:t>
            </w:r>
            <w:r w:rsidR="00676EF5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и</w:t>
            </w:r>
            <w:r w:rsidR="005A2247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 xml:space="preserve"> даље да предлог мера за унапређење конкурентности дестинације</w:t>
            </w:r>
            <w:r w:rsidR="00271E1E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 xml:space="preserve"> и њених туритичких производа</w:t>
            </w:r>
            <w:r w:rsidR="005A2247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.</w:t>
            </w:r>
            <w:r w:rsidR="005A2247" w:rsidRPr="005A2247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B65B08" w14:paraId="56EDD33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D97A8ED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2E38523B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Теоријска настава</w:t>
            </w:r>
          </w:p>
          <w:p w14:paraId="5535EEDF" w14:textId="6FC98ED4" w:rsidR="00560775" w:rsidRPr="00281A41" w:rsidRDefault="00281A41" w:rsidP="0067711D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</w:pPr>
            <w:r w:rsidRPr="00281A41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Приступи у евалуацији конкурентности туристичке дестинације.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 xml:space="preserve"> Теоријски и практични модели за мерење конкурентности. </w:t>
            </w:r>
            <w:r w:rsidR="009529AF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Ту</w:t>
            </w:r>
            <w:r w:rsidR="00C71CDF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 xml:space="preserve">ристички развојни индекс (некадашњи индекс конкурентности) Светског економског форума </w:t>
            </w:r>
            <w:r w:rsidR="009150F0">
              <w:rPr>
                <w:rFonts w:ascii="Times New Roman" w:eastAsia="Times New Roman" w:hAnsi="Times New Roman"/>
                <w:iCs/>
                <w:sz w:val="20"/>
                <w:szCs w:val="20"/>
                <w:lang w:val="sr-Latn-RS"/>
              </w:rPr>
              <w:t>(</w:t>
            </w:r>
            <w:r w:rsidR="009150F0" w:rsidRPr="009150F0">
              <w:rPr>
                <w:rFonts w:ascii="Times New Roman" w:eastAsia="Times New Roman" w:hAnsi="Times New Roman"/>
                <w:iCs/>
                <w:sz w:val="20"/>
                <w:szCs w:val="20"/>
                <w:lang w:val="en-GB"/>
              </w:rPr>
              <w:t>World Economic Forum</w:t>
            </w:r>
            <w:r w:rsidR="009150F0">
              <w:rPr>
                <w:rFonts w:ascii="Times New Roman" w:eastAsia="Times New Roman" w:hAnsi="Times New Roman"/>
                <w:iCs/>
                <w:sz w:val="20"/>
                <w:szCs w:val="20"/>
                <w:lang w:val="en-GB"/>
              </w:rPr>
              <w:t xml:space="preserve"> – WEF </w:t>
            </w:r>
            <w:r w:rsidR="009150F0" w:rsidRPr="009150F0">
              <w:rPr>
                <w:rFonts w:ascii="Times New Roman" w:eastAsia="Times New Roman" w:hAnsi="Times New Roman"/>
                <w:iCs/>
                <w:sz w:val="20"/>
                <w:szCs w:val="20"/>
                <w:lang w:val="en-GB"/>
              </w:rPr>
              <w:t>Travel &amp; Tourism Development Index</w:t>
            </w:r>
            <w:r w:rsidR="009150F0">
              <w:rPr>
                <w:rFonts w:ascii="Times New Roman" w:eastAsia="Times New Roman" w:hAnsi="Times New Roman"/>
                <w:iCs/>
                <w:sz w:val="20"/>
                <w:szCs w:val="20"/>
                <w:lang w:val="en-GB"/>
              </w:rPr>
              <w:t>)</w:t>
            </w:r>
            <w:r w:rsidR="00C71CDF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. Европски систем туристичких индикатора (</w:t>
            </w:r>
            <w:r w:rsidR="00560775" w:rsidRPr="00560775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 xml:space="preserve">European Tourism Indicator System </w:t>
            </w:r>
            <w:r w:rsidR="00C71CDF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 xml:space="preserve">- </w:t>
            </w:r>
            <w:r w:rsidR="00560775" w:rsidRPr="00560775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ETIS)</w:t>
            </w:r>
            <w:r w:rsidR="00560775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 xml:space="preserve">.  Стратегије за унапређење конкурентности туристичке дестинације. Иновације у туризму – врсте, значај и </w:t>
            </w:r>
            <w:r w:rsidR="000114DF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принципи иновативности</w:t>
            </w:r>
            <w:r w:rsidR="00560775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 xml:space="preserve">. </w:t>
            </w:r>
            <w:r w:rsidR="000114DF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Модели развоја иновативних туристичких производа</w:t>
            </w:r>
            <w:r w:rsidR="0067711D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 xml:space="preserve"> – примери добре праксе</w:t>
            </w:r>
            <w:r w:rsidR="000114DF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 xml:space="preserve">. </w:t>
            </w:r>
            <w:r w:rsidR="00560775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 xml:space="preserve">Иновације на нивоу туристичке дестинације - примери добре праксе. Иновације на нивоу појединих сегмената туристичке понуде (туристичке атракције, угоститељски објекти, саобраћајна инфраструктура итд.) - примери добре праксе. </w:t>
            </w:r>
          </w:p>
          <w:p w14:paraId="341E84DF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Практична настава </w:t>
            </w:r>
          </w:p>
          <w:p w14:paraId="5622AA85" w14:textId="77777777" w:rsidR="004B0CB3" w:rsidRDefault="00E267A0" w:rsidP="00555567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</w:pPr>
            <w:r w:rsidRPr="00E267A0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Припрема</w:t>
            </w:r>
            <w:r w:rsidR="00566D76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 xml:space="preserve"> и презентација</w:t>
            </w:r>
            <w:r w:rsidRPr="00E267A0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 xml:space="preserve"> пројеката - Анализа иновативних туристичких производа одабране дестинације и њене </w:t>
            </w:r>
          </w:p>
          <w:p w14:paraId="45869423" w14:textId="326B36D0" w:rsidR="00E267A0" w:rsidRPr="00E267A0" w:rsidRDefault="00E267A0" w:rsidP="00555567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</w:pPr>
            <w:r w:rsidRPr="00E267A0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конкурентске позиције на туристичком тржишту</w:t>
            </w:r>
          </w:p>
        </w:tc>
      </w:tr>
      <w:tr w:rsidR="00B65B08" w14:paraId="45BC150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CCBB56C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Литература </w:t>
            </w:r>
          </w:p>
          <w:p w14:paraId="3608E703" w14:textId="31BF912E" w:rsidR="00930465" w:rsidRPr="00930465" w:rsidRDefault="0093046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Основна литература:</w:t>
            </w:r>
          </w:p>
          <w:p w14:paraId="273B667C" w14:textId="1AEDAAEE" w:rsidR="00E01E8F" w:rsidRDefault="00E01E8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</w:pPr>
            <w:r w:rsidRPr="00E01E8F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Драгићевић, В.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(</w:t>
            </w:r>
            <w:r w:rsidRPr="00E01E8F">
              <w:rPr>
                <w:rFonts w:ascii="Times New Roman" w:eastAsia="Times New Roman" w:hAnsi="Times New Roman"/>
                <w:bCs/>
                <w:sz w:val="20"/>
                <w:szCs w:val="20"/>
              </w:rPr>
              <w:t>2012.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)</w:t>
            </w:r>
            <w:r w:rsidRPr="00E01E8F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Конкурентност Војводине као дестинације пословног туризма, ПМФ, Нови Сад</w:t>
            </w:r>
            <w:r w:rsidR="00930465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.</w:t>
            </w:r>
          </w:p>
          <w:p w14:paraId="1A932D07" w14:textId="762F72F0" w:rsidR="00930465" w:rsidRDefault="0093046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</w:pPr>
            <w:r w:rsidRPr="00930465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Цимбаљевић, М. (2019). Могућности примене концепта паметног туризма за унапређење туристичке понуде Србије. Универзитет у Новом Саду, Природно-математички факултет, Департман за географију, туризам и хотелијерство, Нови Сад</w:t>
            </w:r>
          </w:p>
          <w:p w14:paraId="1E482A1E" w14:textId="26E8B25B" w:rsidR="00930465" w:rsidRDefault="0093046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</w:pPr>
            <w:r w:rsidRPr="00930465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Ratten, V., Braga, V., Álvarez-García, J., &amp; Del Río, M. D. L. C. (Eds.). (2019). Tourism innovation: technology, sustainability and creativity. Routledge.</w:t>
            </w:r>
          </w:p>
          <w:p w14:paraId="0641BF17" w14:textId="04E507A3" w:rsidR="00930465" w:rsidRPr="00930465" w:rsidRDefault="0093046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Допунска литература:</w:t>
            </w:r>
          </w:p>
          <w:p w14:paraId="147CBCA8" w14:textId="77777777" w:rsidR="00E01E8F" w:rsidRPr="00E01E8F" w:rsidRDefault="00E01E8F" w:rsidP="00E01E8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01E8F">
              <w:rPr>
                <w:rFonts w:ascii="Times New Roman" w:eastAsia="Times New Roman" w:hAnsi="Times New Roman"/>
                <w:sz w:val="20"/>
                <w:szCs w:val="20"/>
              </w:rPr>
              <w:t xml:space="preserve">Cimbaljević, M., Stankov, U., Pavluković, V. (2019). Going beyond the traditional destination competitiveness–reflections on a smart destination in the current research. Current Issues in Tourism, 22(20), 2472-2477. </w:t>
            </w:r>
          </w:p>
          <w:p w14:paraId="7410FCAB" w14:textId="77777777" w:rsidR="00B65B08" w:rsidRDefault="00E01E8F" w:rsidP="00E01E8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01E8F">
              <w:rPr>
                <w:rFonts w:ascii="Times New Roman" w:eastAsia="Times New Roman" w:hAnsi="Times New Roman"/>
                <w:sz w:val="20"/>
                <w:szCs w:val="20"/>
              </w:rPr>
              <w:t>Armenski, T., Dwyer, L., Pavluković, V. (2018). Destination competitiveness: public and private sector tourism management in Serbia. Journal of Travel Research, 57(3), 384-398.</w:t>
            </w:r>
          </w:p>
          <w:p w14:paraId="5B27F7E0" w14:textId="77777777" w:rsidR="00E01E8F" w:rsidRDefault="00E01E8F" w:rsidP="00E01E8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9246DE">
              <w:rPr>
                <w:rFonts w:ascii="Times New Roman" w:hAnsi="Times New Roman"/>
                <w:sz w:val="20"/>
                <w:szCs w:val="20"/>
                <w:lang w:val="sr-Latn-CS"/>
              </w:rPr>
              <w:t>Dwyer, L., Dragićević, V., Armenski, T., Mihalič, T., Knežević Cvelbar, L. (2016). Achieving destination competitiveness: an importance–performance analysis of Serbia. Current Issues in Tourism, 19(13), 1309-1336.</w:t>
            </w:r>
          </w:p>
          <w:p w14:paraId="40DBA7AB" w14:textId="275D38F3" w:rsidR="00E01E8F" w:rsidRDefault="00E01E8F" w:rsidP="00E01E8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246DE">
              <w:rPr>
                <w:rFonts w:ascii="Times New Roman" w:hAnsi="Times New Roman"/>
                <w:sz w:val="20"/>
                <w:szCs w:val="20"/>
                <w:lang w:val="sr-Cyrl-RS"/>
              </w:rPr>
              <w:t>Vujičić, M. D., Stankov, U., Pavluković, V., Štajner-Papuga, I., Kovačić, S., Čikić, J., ... &amp; Zelenović Vasiljević, T. (2023). Prepare for Impact! A Methodological Approach for Comprehensive Impact Evaluation of European Capital of Culture: The Case of Novi Sad 2022. Social Indicators Research, 165(2), 715-736.</w:t>
            </w:r>
          </w:p>
        </w:tc>
      </w:tr>
      <w:tr w:rsidR="00B65B08" w14:paraId="6FCD29D2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B7E7E96" w14:textId="77777777" w:rsidR="00B65B08" w:rsidRPr="00F418D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418D8">
              <w:rPr>
                <w:rFonts w:ascii="Times New Roman" w:eastAsia="Times New Roman" w:hAnsi="Times New Roman"/>
                <w:b/>
                <w:sz w:val="20"/>
                <w:szCs w:val="20"/>
              </w:rPr>
              <w:t>Број часова  активне наставе</w:t>
            </w:r>
          </w:p>
          <w:p w14:paraId="1ECB1550" w14:textId="66593F8C" w:rsidR="00707FDC" w:rsidRPr="00F418D8" w:rsidRDefault="0071236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 w:rsidRPr="00F418D8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3135" w:type="dxa"/>
            <w:gridSpan w:val="2"/>
          </w:tcPr>
          <w:p w14:paraId="79A945FC" w14:textId="5C2455CB" w:rsidR="00707FDC" w:rsidRPr="00F418D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418D8"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</w:t>
            </w:r>
          </w:p>
          <w:p w14:paraId="6FFD6937" w14:textId="3D7C1452" w:rsidR="00707FDC" w:rsidRPr="00F418D8" w:rsidRDefault="0071236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</w:pPr>
            <w:r w:rsidRPr="00F418D8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3495" w:type="dxa"/>
            <w:gridSpan w:val="2"/>
          </w:tcPr>
          <w:p w14:paraId="6984D37B" w14:textId="56CF3728" w:rsidR="00707FDC" w:rsidRPr="00F418D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418D8"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</w:p>
          <w:p w14:paraId="67BA43F0" w14:textId="4F585151" w:rsidR="00707FDC" w:rsidRPr="00F418D8" w:rsidRDefault="0071236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</w:pPr>
            <w:r w:rsidRPr="00F418D8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2+1</w:t>
            </w:r>
            <w:r w:rsidR="001973D3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+0</w:t>
            </w:r>
          </w:p>
        </w:tc>
      </w:tr>
      <w:tr w:rsidR="00B65B08" w14:paraId="19EDD23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CCA631D" w14:textId="77777777" w:rsidR="00B65B08" w:rsidRPr="00F418D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418D8"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6D66C058" w14:textId="1418ED64" w:rsidR="00B65B08" w:rsidRPr="00F418D8" w:rsidRDefault="002146C9" w:rsidP="009E64C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418D8">
              <w:rPr>
                <w:rFonts w:ascii="Times New Roman" w:eastAsia="Times New Roman" w:hAnsi="Times New Roman"/>
                <w:sz w:val="20"/>
                <w:szCs w:val="20"/>
              </w:rPr>
              <w:t>Метода усменог излагања, метода разговора, илустративно-демонстративна метода</w:t>
            </w:r>
          </w:p>
        </w:tc>
      </w:tr>
      <w:tr w:rsidR="00B65B08" w14:paraId="1AC80707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3A5CD76" w14:textId="12DECB94" w:rsidR="00B65B08" w:rsidRPr="00F418D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418D8"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  <w:r w:rsidRPr="00F418D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</w:tr>
      <w:tr w:rsidR="00B65B08" w14:paraId="3C29041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6C2653F" w14:textId="77777777" w:rsidR="00B65B08" w:rsidRPr="00F418D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418D8"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6AB2E339" w14:textId="77777777" w:rsidR="00B65B08" w:rsidRPr="00F418D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418D8"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BC3EA88" w14:textId="0834A9B0" w:rsidR="00B65B08" w:rsidRPr="00F418D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418D8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560941AA" w14:textId="675E6BE6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</w:tr>
      <w:tr w:rsidR="00B65B08" w14:paraId="08CD025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C8E4DA2" w14:textId="77777777" w:rsidR="00B65B08" w:rsidRPr="00F418D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F418D8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4A44F593" w14:textId="77777777" w:rsidR="00B65B08" w:rsidRPr="00F418D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418D8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528DEB4F" w14:textId="77777777" w:rsidR="00B65B08" w:rsidRPr="00F418D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F418D8"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989068C" w14:textId="370E465C" w:rsidR="00B65B08" w:rsidRPr="009E64C1" w:rsidRDefault="009E64C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</w:pPr>
            <w:r w:rsidRPr="009E64C1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20</w:t>
            </w:r>
          </w:p>
        </w:tc>
      </w:tr>
      <w:tr w:rsidR="00B65B08" w14:paraId="6FD07A0E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BDEFF59" w14:textId="77777777" w:rsidR="00B65B08" w:rsidRPr="00F418D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F418D8"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74F6C0F6" w14:textId="77777777" w:rsidR="00B65B08" w:rsidRPr="00F418D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418D8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9559015" w14:textId="77777777" w:rsidR="00B65B08" w:rsidRPr="00F418D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F418D8"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2855311" w14:textId="663AC49D" w:rsidR="00B65B08" w:rsidRPr="009E64C1" w:rsidRDefault="009E64C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</w:pPr>
            <w:r w:rsidRPr="009E64C1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25</w:t>
            </w:r>
          </w:p>
        </w:tc>
      </w:tr>
      <w:tr w:rsidR="00B65B08" w14:paraId="5BF1A29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BE764D9" w14:textId="77777777" w:rsidR="00B65B08" w:rsidRPr="00F418D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F418D8"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671492C0" w14:textId="77777777" w:rsidR="00B65B08" w:rsidRPr="00F418D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418D8">
              <w:rPr>
                <w:rFonts w:ascii="Times New Roman" w:eastAsia="Times New Roman" w:hAnsi="Times New Roman"/>
                <w:b/>
                <w:sz w:val="20"/>
                <w:szCs w:val="20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B4EB940" w14:textId="77777777" w:rsidR="00B65B08" w:rsidRPr="00F418D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F418D8"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36259C80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65B08" w14:paraId="2005DCB9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FF6FDED" w14:textId="77777777" w:rsidR="00B65B08" w:rsidRPr="00F418D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418D8"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21785819" w14:textId="77777777" w:rsidR="00B65B08" w:rsidRPr="00F418D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418D8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0D8793F" w14:textId="77777777" w:rsidR="00B65B08" w:rsidRPr="00F418D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2BB02846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7B137110" w14:textId="77777777" w:rsidR="00B65B08" w:rsidRDefault="00B65B08"/>
    <w:sectPr w:rsidR="00B65B08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112843"/>
    <w:multiLevelType w:val="hybridMultilevel"/>
    <w:tmpl w:val="99446718"/>
    <w:lvl w:ilvl="0" w:tplc="3B9EA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485B77"/>
    <w:multiLevelType w:val="hybridMultilevel"/>
    <w:tmpl w:val="37C4AA06"/>
    <w:lvl w:ilvl="0" w:tplc="8CF4DA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0772064">
    <w:abstractNumId w:val="1"/>
  </w:num>
  <w:num w:numId="2" w16cid:durableId="285965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B08"/>
    <w:rsid w:val="000114DF"/>
    <w:rsid w:val="000C7AC0"/>
    <w:rsid w:val="0011040D"/>
    <w:rsid w:val="00116036"/>
    <w:rsid w:val="00167E03"/>
    <w:rsid w:val="001973D3"/>
    <w:rsid w:val="002146C9"/>
    <w:rsid w:val="00271E1E"/>
    <w:rsid w:val="0028036E"/>
    <w:rsid w:val="00281A41"/>
    <w:rsid w:val="0032603E"/>
    <w:rsid w:val="00341CA0"/>
    <w:rsid w:val="00424158"/>
    <w:rsid w:val="004B0CB3"/>
    <w:rsid w:val="00555567"/>
    <w:rsid w:val="00560775"/>
    <w:rsid w:val="00566D76"/>
    <w:rsid w:val="0058669F"/>
    <w:rsid w:val="005A2247"/>
    <w:rsid w:val="005A5049"/>
    <w:rsid w:val="00676EF5"/>
    <w:rsid w:val="0067711D"/>
    <w:rsid w:val="00707FDC"/>
    <w:rsid w:val="00712366"/>
    <w:rsid w:val="00746F96"/>
    <w:rsid w:val="00805327"/>
    <w:rsid w:val="00834ED9"/>
    <w:rsid w:val="009150F0"/>
    <w:rsid w:val="00930465"/>
    <w:rsid w:val="009423A8"/>
    <w:rsid w:val="0094450F"/>
    <w:rsid w:val="009529AF"/>
    <w:rsid w:val="009E64C1"/>
    <w:rsid w:val="00A72135"/>
    <w:rsid w:val="00AC2173"/>
    <w:rsid w:val="00B65B08"/>
    <w:rsid w:val="00B96349"/>
    <w:rsid w:val="00C71CDF"/>
    <w:rsid w:val="00E01E8F"/>
    <w:rsid w:val="00E267A0"/>
    <w:rsid w:val="00E67062"/>
    <w:rsid w:val="00E6717F"/>
    <w:rsid w:val="00EE6B2B"/>
    <w:rsid w:val="00F1643A"/>
    <w:rsid w:val="00F418D8"/>
    <w:rsid w:val="00F460E5"/>
    <w:rsid w:val="00F90FC1"/>
    <w:rsid w:val="00F9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1BCD1C2"/>
  <w15:docId w15:val="{A64943CE-0031-4891-B5C1-8B7B46EB3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4B0C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Vanja%20Pavlukovic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FsuJMlMwmVR1i1X1F5yzQ9CHQnw==">AMUW2mWwLItdMCJSbbC1E7PZ5+1scOCd85CWOXK4EloZdoqKHZaTzVSBnLIER/5GwobmORvyt9O7gm+YurDNjm3r2zwbQ3FYL79etZkLfNQp6Tu+VzAn5Po=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cp:lastPrinted>2023-04-28T09:25:00Z</cp:lastPrinted>
  <dcterms:created xsi:type="dcterms:W3CDTF">2023-11-16T23:26:00Z</dcterms:created>
  <dcterms:modified xsi:type="dcterms:W3CDTF">2023-11-16T23:26:00Z</dcterms:modified>
</cp:coreProperties>
</file>