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23.0" w:type="dxa"/>
        <w:jc w:val="left"/>
        <w:tblInd w:w="-6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43"/>
        <w:gridCol w:w="1299"/>
        <w:gridCol w:w="1108"/>
        <w:gridCol w:w="117"/>
        <w:gridCol w:w="979"/>
        <w:gridCol w:w="773"/>
        <w:gridCol w:w="64"/>
        <w:gridCol w:w="697"/>
        <w:gridCol w:w="364"/>
        <w:gridCol w:w="417"/>
        <w:gridCol w:w="173"/>
        <w:gridCol w:w="1247"/>
        <w:gridCol w:w="2119"/>
        <w:gridCol w:w="923"/>
        <w:tblGridChange w:id="0">
          <w:tblGrid>
            <w:gridCol w:w="543"/>
            <w:gridCol w:w="1299"/>
            <w:gridCol w:w="1108"/>
            <w:gridCol w:w="117"/>
            <w:gridCol w:w="979"/>
            <w:gridCol w:w="773"/>
            <w:gridCol w:w="64"/>
            <w:gridCol w:w="697"/>
            <w:gridCol w:w="364"/>
            <w:gridCol w:w="417"/>
            <w:gridCol w:w="173"/>
            <w:gridCol w:w="1247"/>
            <w:gridCol w:w="2119"/>
            <w:gridCol w:w="92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Млађен М. Јовановић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Новом Саду, Природно-математички факултет, Департман за географију, туризам и хотелиејрство од 2006. Датум последњег избора: 1.3.2022.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Општа геологија са минералогијом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П, В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</w:t>
              <w:br w:type="textWrapping"/>
              <w:t xml:space="preserve">Географија,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Геоморфологија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ГЕ402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Геоморфолошки и педолошки георизици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П, В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ГЕ403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Теренске методе у геоекологији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П, В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Гис101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Основи дигиталне географије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П, В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Гис207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Динамичка геоморфологија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Gocke, M., Gulyas, S., Hambach,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Jovanović,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., Kovacs, G.G. Marković, S., Wiesenberg, G.L.B. 2014. Biopores and root features as new tools for improving paleoecological understanding of terrestrial sediment-paleosol sequences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Palaeogeography Palaeoclimatology Palaeoecology 394:42–58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Marković, S.B. Bokhorst, M, Vandenberghe, J., Oches, E.A., Zöller, L., McCoy, W.D., Gaudenyi,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Hambach, U., Machalett, B. 2008. Late Pleistocene loess-paleosol sequences in the Vojvodina region, North Serbia. Journal of Quaternary Science 23, 73-84.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Marković, S. B. Hambach, U., Catto,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Buggle, B., Machalett, B., Zöller, L., Glaser, B. Frechen, M. 2009. The middle and late Pleistocene loess-paleosol sequences at Batajanica, Vojvodina,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Quaternary International 198, 255-266.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Marković, S.B., Hambach, U,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Stevens, T., O’Hara-Dhand, K., Basarin, B., Smalley. I.J., Buggle, B., Zech, M., Svirčev, Z., Milojković, N., Zöller, L. 2012. Loess in Vojvodina region (Northern Serbia): the missing link between European and Asian Pleistocene environments. Netherlands Journal of Geosciences 91, 173-188.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Marković, S.B., Timar-Gabor, A., Stevens, T., Hambach, U., Popov, D., Tomić, N., Obreht,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Lehmkuhl, F., Kels, H., Marković, R., Gavrilov, M.B. 2014. Environmental dynamics and luminescence chronology from the Orlovat loess-palaeosol sequence (Vojvodina, Northern Serbia). Journal of Quaternary Science 29, 189-199.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Marković, S.B., Korać, M., Mrđić, N., Buylaert, J.P., Thiel, C., McLaren, S.J., Stevens, T., Tomić, N., Petić,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.,Vasiljević, Dj.A., Sümegi, P., Gavrilov, M.B., Obreht, I. 2014. Palaeoenvironment and geoconservation of mammoths from the Nosak loess–palaeosol sequence (Drmno, northeastern Serbia): Initial results and perspectives. Quaternery International 334-335, 30-39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Popov, D., Marković, S.B.,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Mesaroš, M., Arsenović, D., Stankov, U., Gubik, D. 2011. Geomorphological Investigations and GIS Approach of the Tamiš Loess Plateau, Banat Region (Northern Serbia). Geographica Pannonica, 16, 1, 1-9.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52525"/>
                <w:sz w:val="18"/>
                <w:szCs w:val="18"/>
                <w:rtl w:val="0"/>
              </w:rPr>
              <w:t xml:space="preserve">Ћурчић, С.,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52525"/>
                <w:sz w:val="18"/>
                <w:szCs w:val="18"/>
                <w:rtl w:val="0"/>
              </w:rPr>
              <w:t xml:space="preserve">Јовановић,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52525"/>
                <w:sz w:val="18"/>
                <w:szCs w:val="18"/>
                <w:rtl w:val="0"/>
              </w:rPr>
              <w:t xml:space="preserve">. 2012-2014. Атлас насеља Војводине: Срем, Банат I-II. Матица српска, 1-692, 1-601, 1-545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Vujacic, D., Barovic, G., Djekovic, V., Andjelkovic, A., Khaledi Darvishan, A., Gholami,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Jovanovic,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and Spalevic, V. (2017): Calculation of Sediment Yield using the “River Basin” and “Surface and Distance” Models: A Case Study of the Sheremetski Potok Watershed, Montenegro. Journal of Environmental Protection and Ecology, 18(3): 1193-1202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Laag, C, Hambach, U., Zeeden, C., Lagroix, F., Guyodo, Y., Veres,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Jovanović,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Marković, S.B. 2021. A Detailed Paleoclimate Proxy Record for the Middle Danube Basin Over the last 430 kyr: А Rock Magnetic and Colorimetric Study of the Zemun Loess-Paleosol Sequence. Frontiers in Earth Science.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1131 ( 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Хумболтова стипендија јуниор-сениор програм, Универзитет у Бајројту, Немачка (2006-2007), Стипендија BAYHOST, Универзитет у Бајројту, Немачка (2004), стипендија CEEPUS, Универзитет у Бечу (2002), Еразмус+, наставно особље: Оломоуц (2017, 2018), Тргу Муреш (2021).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Члан одбора за Природне науке Матице српске, председник Комисије за квартар Српског геолошког друштва (2011-2016), Друштво геоморфолога Србије.</w:t>
            </w:r>
          </w:p>
        </w:tc>
      </w:tr>
    </w:tbl>
    <w:p w:rsidR="00000000" w:rsidDel="00000000" w:rsidP="00000000" w:rsidRDefault="00000000" w:rsidRPr="00000000" w14:paraId="000001E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