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Табела 5.2 </w:t>
      </w:r>
      <w:r w:rsidDel="00000000" w:rsidR="00000000" w:rsidRPr="00000000">
        <w:rPr>
          <w:rtl w:val="0"/>
        </w:rPr>
        <w:t xml:space="preserve">Спецификација  предмета </w:t>
      </w:r>
    </w:p>
    <w:tbl>
      <w:tblPr>
        <w:tblStyle w:val="Table1"/>
        <w:tblW w:w="9468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1"/>
        <w:gridCol w:w="1941"/>
        <w:gridCol w:w="1159"/>
        <w:gridCol w:w="2020"/>
        <w:gridCol w:w="1237"/>
        <w:tblGridChange w:id="0">
          <w:tblGrid>
            <w:gridCol w:w="3111"/>
            <w:gridCol w:w="1941"/>
            <w:gridCol w:w="1159"/>
            <w:gridCol w:w="2020"/>
            <w:gridCol w:w="123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tl w:val="0"/>
              </w:rPr>
              <w:t xml:space="preserve">Екотуризам и заштита природе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Заштита биодиверзитета и одрживо управљање природом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др Дубравка Милић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Упознавање студената са значајем биодиверзитета и глобалним проблемом угрожености врста. Посебна пажња је посвећена заштити природе, принципима и методологијама у циљу заштите биодиверзитета и природе уопште. Такође, студенти се упознају и са економским вредностима природе и екосистемским услугама у циљу одрживости природе.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Усвајање и стицање знања о заштити природе са посебним акцентом на врсте и екосистеме. По завршетку курса, студенти ће бити у стању да препознају вредности биодиверзитета, као и претње у заштићеним подручјима у свету и у нашој земљи. Усвојено знање ће моћи да примене приликом организовања екотуристичких обилазака.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Дефиниција биодиверзитета, вредност и угроженост. Заштићена подручја у свету и Србији као значај за очување биодиверзитета. IUCN кaтeгoриje угрoжeних врстa. IUCN кaтeгoриje заштићених делова прероде. Управљање врстама, популацијама и екосистемима у циљу одрживости заштићених подручја. Економија заштите природе. Изазови одрживог развоја у заштити природе. Биодиверзитет Србије и његов значај. Ефикасност заштићених подручја на примерима угрожених и ендемичних биљних и животињских врста у Србији и на Балканском полуострву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Екосистемске услуге, прорачуни и њихов значај. Анализа студија случаја угрожених врста приликом формирања екотуристичких тура у заштићеним подручјима. Израда семинарских радова везаних за заштиту и одрживо управљање природом.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shd w:fill="fffffa" w:val="clear"/>
              </w:rPr>
            </w:pPr>
            <w:r w:rsidDel="00000000" w:rsidR="00000000" w:rsidRPr="00000000">
              <w:rPr>
                <w:shd w:fill="fffffa" w:val="clear"/>
                <w:rtl w:val="0"/>
              </w:rPr>
              <w:t xml:space="preserve">Primack, R. B., Милић Д., Раденковић С., Обрехт Д., Бјелић-Чабрило О., Вујић А. (2015): Увод у конзервациону биологију. Природно-математички факултет, Нови Сад.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Пузовић, С., Пањковић, Б., Туцаков, М., Стојнић, Н., Сабадош, К., Стојановић, Т., Виг, Л., Марић, Б., Тешић, О., Киш, А., Галамбош, Л., Пил, Н., Кицошев, В., Стојшић, В., Тимотић, Д., Перић. Р., Бошњак, Т., Делић, Ј., Добретић, В., Станишић, Ј. (2015): Управљање природном баштином у Војводини. Покрајински секретаријат за урбанизам, градитељство и заштиту животне средине, Нови Сад.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Вујић, А. (2008): Заштита природе, скрипта. Природно-математички факултет, Нови Сад.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Van Dyke, F. (2003): Conservation biology: foundations, concepts, applications. McGraw-Hill, Boston.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1+3+0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Настава ће се држати путем мултимедијалних презентација; Усмено излагање; Интерактивна настава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