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Табела 5.2 </w:t>
      </w:r>
      <w:r w:rsidDel="00000000" w:rsidR="00000000" w:rsidRPr="00000000">
        <w:rPr>
          <w:sz w:val="22"/>
          <w:szCs w:val="22"/>
          <w:rtl w:val="0"/>
        </w:rPr>
        <w:t xml:space="preserve">Спецификација 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1159"/>
        <w:gridCol w:w="2020"/>
        <w:gridCol w:w="1237"/>
        <w:tblGridChange w:id="0">
          <w:tblGrid>
            <w:gridCol w:w="3111"/>
            <w:gridCol w:w="1941"/>
            <w:gridCol w:w="1159"/>
            <w:gridCol w:w="2020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Посматрање птица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Димитрије Радишић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Циљ предмета је да студенти савладају препознавање врста птица у Србији и Европи које су значајне за екотуризам, да се упознају са њиховим распрострањењем, биологијом и екологијом, као и могућностима, ограничењима и техникама укључивања посматрања птица у екотуристичку понуду у складу са начелима заштите природе и одрживог развоја.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Студенти који су савладали овај курс способни су да препознају део представника орнитофауне Србије значајне за екотуризам, упознати су са основним подацима о њиховој биологији и екологији, са њиховим распорстрањењем и подручјима која пружају могућност посматрања, упућени су у законски оквир који дефинише ограничења у спровођењу посматрања птица и етичким начелима чији је циљ добробит птица и заштита природе, упознати су са техникама посматрања птица и могућностима примене екотуризма у заштити птица и њихових станишта.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Птице и екотуризам – </w:t>
            </w:r>
            <w:r w:rsidDel="00000000" w:rsidR="00000000" w:rsidRPr="00000000">
              <w:rPr>
                <w:i w:val="1"/>
                <w:rtl w:val="0"/>
              </w:rPr>
              <w:t xml:space="preserve">birdwatching </w:t>
            </w:r>
            <w:r w:rsidDel="00000000" w:rsidR="00000000" w:rsidRPr="00000000">
              <w:rPr>
                <w:rtl w:val="0"/>
              </w:rPr>
              <w:t xml:space="preserve">и његов значај; Основи биологије, екологије и систематике птица; Угроженост и заштита птица, птице као еколошки индикатори; Диверзитет птица Србије – где смо на орнитолошкој карти света?; Орнитофауна Србије I– птице водених станишта; Орнитофауна Србије II – птице планинских и шумских предела; Орнитофауна Србије III – птице руралних предела и градова; Етичка начела у посматрању птица и птице у законима Републике Србије; Предуслови за организовано спровођење туристичког посматрања птица; Посматрање птица у функцији заштите природе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Принципи и методе идентификације врста птица – препознавање птица на основу посматрања и слушања њиховог оглашавања; Припрема туристичког посматрања птица – теренска опрема, документација и дозволе и одабир дестинација; Посета атрактивним локацијама за посматрање птица; Екотуризам у заштити птица у пракси – апликације и протоколи за сакупљање орнитолошких података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 Пузовић, С., Радишић, Д., Ружић, М., Рајковић, Д., Радаковић, М., Пантовић, У., Јанковић, М., Стојнић, Н., Шћибан, М., Туцаков, М., Гергељ, Ј., Секулић, Г., Агоштон, А. и Раковић, М. (2015). Птице Србије: процена величина популација и трендова гнездарица 2008-2013. Друштво за заштиту и проучавање птица Србије и Природно-математички факултет, Нови Сад.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 Пузовић, С., Секулић, Г., Стојнић, Н., Грубач, Б. и Туцаков, М. (2009). Значајна подручја за птице у Србији. Министарство животне средине и просторног планирања, Завод за заштиту природе Србије и Покрајински секретаријат за заштиту животне средине и одрживи развој, Београд.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3. Радишић, Д., Васић, В., Пузовић, С., Ружић, М., Шћибан, М., Грубач, Б. и Вујић, А. (Eds). Црвена књига фауне III – Птице. Завод за заштиту природе Србије, Природно-математички факултет, Нови Сад и Друштво за заштиту и проучавање птица Србије, Београд.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4. Шћибан, М., Рајковић, Д., Радишић, Д., Васић, В. и Пантовић, У. (2015). Птице Србије - критички списак врста. Покрајински завод за заштиту природе и Друштво за заштиту и проучавање птица Србије,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активне наставе: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tl w:val="0"/>
              </w:rPr>
              <w:t xml:space="preserve">2+1+0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Фронтална настава путем мултимедијалних презентација; Усмено излагање; Интерактивна настава; Метода дијалога као пут за успостављање критичког односа према проблемтици; Посматрање и сагледавање актуелног стања у датој области на терену; Бележење података о актуелним информацијама.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