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0"/>
          <w:szCs w:val="20"/>
          <w:rtl w:val="0"/>
        </w:rPr>
        <w:t xml:space="preserve">Табела 9.1.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 Научне, уметничке и стручне квалификације наставника и задужења у настави</w:t>
      </w:r>
    </w:p>
    <w:tbl>
      <w:tblPr>
        <w:tblStyle w:val="Table1"/>
        <w:tblW w:w="10377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696"/>
        <w:gridCol w:w="1176"/>
        <w:gridCol w:w="527"/>
        <w:gridCol w:w="126"/>
        <w:gridCol w:w="1018"/>
        <w:gridCol w:w="1022"/>
        <w:gridCol w:w="82"/>
        <w:gridCol w:w="962"/>
        <w:gridCol w:w="657"/>
        <w:gridCol w:w="1270"/>
        <w:gridCol w:w="715"/>
        <w:gridCol w:w="2126"/>
        <w:tblGridChange w:id="0">
          <w:tblGrid>
            <w:gridCol w:w="696"/>
            <w:gridCol w:w="1176"/>
            <w:gridCol w:w="527"/>
            <w:gridCol w:w="126"/>
            <w:gridCol w:w="1018"/>
            <w:gridCol w:w="1022"/>
            <w:gridCol w:w="82"/>
            <w:gridCol w:w="962"/>
            <w:gridCol w:w="657"/>
            <w:gridCol w:w="1270"/>
            <w:gridCol w:w="715"/>
            <w:gridCol w:w="2126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Име и презиме 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Лазар Лазић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Звање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1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Природно-математички факултет, Департман за географију, туризам и хотелијерство, од 01.10.1990. године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Година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2006.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ДГТХ, ПМФ,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Геонауке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1996.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ДГТХ, ПМФ,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Геонауке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1992.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ДГТХ, ПМФ,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Геонауке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Регионална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1986.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ДГТХ, ПМФ,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Геонауке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Р.Б.</w:t>
              <w:br w:type="textWrapping"/>
              <w:t xml:space="preserve">1,2,3....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Ознака предмета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Г104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Климатологија са основама метеорологије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Професор географије, 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ОАС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Т101б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Туристичка географија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Г507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Основе фотографије као графичког средства у географији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Предавања и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Професор географије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4.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Г414 / ДГ401 / Т329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Дипломски рад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Студијско-истраживачки рад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Професор географије, Географија, 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ОАС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5.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Г503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Мастер рад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Студијско-истраживачки рад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Професор географије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МАС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0C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DA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Basarin, B., Kržič. A.,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Lazić, L.,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Lukić, T., Djordjević, J., Janićijević Petrović, B., Ćopić, S., Matić, D., Hrnjak, I., Matzarakis, A. (2014):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a1a1a"/>
                <w:sz w:val="16"/>
                <w:szCs w:val="16"/>
                <w:rtl w:val="0"/>
              </w:rPr>
              <w:t xml:space="preserve">Evaluation of bioclimate conditions in two special nature reserves in Vojvodina (Northern Serbia),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Carpathian Journal of Earth and Environmental Sciences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9(4):93-108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6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Savić, S., Milošević, D., Lazić, L., Marković, V., Arsenović, D., Pavić, D. (2013):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a1a1a"/>
                <w:sz w:val="16"/>
                <w:szCs w:val="16"/>
                <w:rtl w:val="0"/>
              </w:rPr>
              <w:t xml:space="preserve">Classifying Urban Meteorological Stations Sites by "Local Climate Zones": Preliminary Results for the City of Novi Sad (Serbia),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Geographica Pannonica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17(3):60-68 · September 2013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2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Стојановић, В.,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Лазић, Л.,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Павић, Д., Пањковић, Б., Кошић, К., Драгин, А., Станков, У., Јовановић, М., Пантелић, М. Стаменковић, И., Ивановић, Љ. (2011): Студија изводљивости развоја екотуризма у заштићеним природним добрима Војводине (са посебним освртом на Рамсарска подручја), Природно-математички факултет, Фонд за заштиту животне средине Републике Србије и Покрајински секретеријат за заштиту живтне средине, Аутономна покрајина Војводина, 978-86-7031-226-5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E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Košić, K., Pivac, T., Romelić, J.,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Lazić, 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., Stojanović, V. (2011): Characteristics of thermal–mineral waters in Backa region (Vojvodina) and their exploitation in spa tourism. Renewable and Sustainable Energy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Reviews 15 (1): 801-807.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A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Vasiljević, Dj.A., Marković, S.B., Hose, T.A., Smalley, I., Basarin, B.,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Lazić, 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., Jović, G. (2011) The Introduction to Geoconservation of loess-palaeosol sequences in the Vojvodina region: Significant geoheritage of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Quaternary International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240/1–2, 108-116.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6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Anđelković, Ž.,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Lazić, 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., Ivanović, Lj. (2010): Tourism and photography, 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vertAlign w:val="superscript"/>
                <w:rtl w:val="0"/>
              </w:rPr>
              <w:t xml:space="preserve">nd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Serbian Geographers’ Congress, Serbian Geographical Society, University of Novi Sad, Faculty of Science, Department of Geography, Tourism and Hotel Management, pp. 98.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2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2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Lazić, 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., Pavić, D., Stojanović, V., Tomić, P., Romelić, J., Pivac, T., Košić, K., Besermenji S., Kicošev, S., Đarmati, Z., Puzović, S.(2008): Protected natural resources and ecotourism in Vojvodina, Second revised edition, Novi Sad, Prirodno-matematički fakultet, 271 str.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E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2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Лазић, 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., Кошић, К. (2004): Туристичка географија, уџбеник, ПМФ, Департман за географију, туризам и хотелијерство, Нови Сад, пп. 1-132.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A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3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Лазић, 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., Павић, Д. (2003): Клима Баната, Географски аспекти стања и развоја Србије (Војводине), Банат, ПМФ, Департман за географију, туризам и хотелијерство, Нови Сад, 1-171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14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Укупан број цитата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5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30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1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7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6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7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Домаћи 2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7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Међународни 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7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Усавршавања 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7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2"/>
            <w:vAlign w:val="center"/>
          </w:tcPr>
          <w:p w:rsidR="00000000" w:rsidDel="00000000" w:rsidP="00000000" w:rsidRDefault="00000000" w:rsidRPr="00000000" w14:paraId="0000018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Други подаци које сматрате релевантним - У периоду 2002/06, 2009/12. и од 2015.- директор Департмана за географију, туризам и хотелијерство, Продекан за организацију и финансије 2012/15. Главни и одговорни уредник међународног научног часописа Geographica Pannonica 2008/12. I 2015-. Главни и одговорни уредник Научно-популарног часописа ГЕА, Председник Друштва географа Војводине подружнице СГД.</w:t>
            </w:r>
          </w:p>
        </w:tc>
      </w:tr>
    </w:tbl>
    <w:p w:rsidR="00000000" w:rsidDel="00000000" w:rsidP="00000000" w:rsidRDefault="00000000" w:rsidRPr="00000000" w14:paraId="0000018E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021" w:top="1021" w:left="851" w:right="85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