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10" w:rsidRPr="00F469AF" w:rsidRDefault="00D82310" w:rsidP="00D82310">
      <w:pPr>
        <w:spacing w:after="60"/>
        <w:jc w:val="center"/>
        <w:rPr>
          <w:b/>
          <w:bCs/>
          <w:lang w:val="sr-Cyrl-CS"/>
        </w:rPr>
      </w:pPr>
      <w:r w:rsidRPr="00F469AF">
        <w:rPr>
          <w:b/>
          <w:bCs/>
          <w:lang w:val="sr-Cyrl-CS"/>
        </w:rPr>
        <w:t xml:space="preserve">Табела 5.1 </w:t>
      </w:r>
      <w:r w:rsidRPr="00F469AF">
        <w:rPr>
          <w:bCs/>
          <w:lang w:val="sr-Cyrl-CS"/>
        </w:rPr>
        <w:t>Спецификација  предмета  на студијском програму докторских студија</w:t>
      </w:r>
    </w:p>
    <w:tbl>
      <w:tblPr>
        <w:tblW w:w="10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8"/>
        <w:gridCol w:w="3163"/>
        <w:gridCol w:w="4182"/>
      </w:tblGrid>
      <w:tr w:rsidR="00D82310" w:rsidRPr="00D21C8E" w:rsidTr="009F481E">
        <w:trPr>
          <w:trHeight w:val="122"/>
          <w:jc w:val="center"/>
        </w:trPr>
        <w:tc>
          <w:tcPr>
            <w:tcW w:w="10493" w:type="dxa"/>
            <w:gridSpan w:val="3"/>
          </w:tcPr>
          <w:p w:rsidR="00D82310" w:rsidRPr="00D21C8E" w:rsidRDefault="00D82310" w:rsidP="00B86C8C">
            <w:pPr>
              <w:jc w:val="both"/>
              <w:rPr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 xml:space="preserve">Назив предмета: </w:t>
            </w:r>
            <w:r w:rsidR="007D402C" w:rsidRPr="00E86537">
              <w:rPr>
                <w:bCs/>
                <w:lang w:val="sr-Cyrl-CS"/>
              </w:rPr>
              <w:t>Процес доношења одлуке у туризму и хотелијерству</w:t>
            </w:r>
          </w:p>
        </w:tc>
      </w:tr>
      <w:tr w:rsidR="00D82310" w:rsidRPr="00D21C8E" w:rsidTr="009F481E">
        <w:trPr>
          <w:trHeight w:val="184"/>
          <w:jc w:val="center"/>
        </w:trPr>
        <w:tc>
          <w:tcPr>
            <w:tcW w:w="10493" w:type="dxa"/>
            <w:gridSpan w:val="3"/>
          </w:tcPr>
          <w:p w:rsidR="00D82310" w:rsidRPr="00D21C8E" w:rsidRDefault="00D82310" w:rsidP="002970A2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Наставник или наставници:</w:t>
            </w:r>
            <w:r w:rsidR="003B48A7">
              <w:rPr>
                <w:bCs/>
                <w:lang w:val="sr-Cyrl-CS"/>
              </w:rPr>
              <w:fldChar w:fldCharType="begin"/>
            </w:r>
            <w:r w:rsidR="003B48A7">
              <w:rPr>
                <w:bCs/>
                <w:lang w:val="sr-Cyrl-CS"/>
              </w:rPr>
              <w:instrText xml:space="preserve"> HYPERLINK "../../Standard%209/Tabela%209.6%20Kompetentnost%20nastavnika%20DNT/Miroslav%20Vujicic%20SRB.docx" </w:instrText>
            </w:r>
            <w:r w:rsidR="003B48A7">
              <w:rPr>
                <w:bCs/>
                <w:lang w:val="sr-Cyrl-CS"/>
              </w:rPr>
            </w:r>
            <w:r w:rsidR="003B48A7">
              <w:rPr>
                <w:bCs/>
                <w:lang w:val="sr-Cyrl-CS"/>
              </w:rPr>
              <w:fldChar w:fldCharType="separate"/>
            </w:r>
            <w:r w:rsidR="00E86537" w:rsidRPr="003B48A7">
              <w:rPr>
                <w:rStyle w:val="Hyperlink"/>
                <w:bCs/>
                <w:lang w:val="sr-Cyrl-CS"/>
              </w:rPr>
              <w:t xml:space="preserve">др </w:t>
            </w:r>
            <w:r w:rsidR="007D402C" w:rsidRPr="003B48A7">
              <w:rPr>
                <w:rStyle w:val="Hyperlink"/>
                <w:bCs/>
                <w:lang w:val="sr-Cyrl-CS"/>
              </w:rPr>
              <w:t>Мирослав Вујичић</w:t>
            </w:r>
            <w:r w:rsidR="003B48A7">
              <w:rPr>
                <w:bCs/>
                <w:lang w:val="sr-Cyrl-CS"/>
              </w:rPr>
              <w:fldChar w:fldCharType="end"/>
            </w:r>
            <w:r w:rsidR="007D402C" w:rsidRPr="00E86537">
              <w:rPr>
                <w:bCs/>
                <w:lang w:val="sr-Cyrl-CS"/>
              </w:rPr>
              <w:t xml:space="preserve">, </w:t>
            </w:r>
            <w:hyperlink r:id="rId5" w:history="1">
              <w:r w:rsidR="00E86537" w:rsidRPr="003B48A7">
                <w:rPr>
                  <w:rStyle w:val="Hyperlink"/>
                  <w:bCs/>
                  <w:lang w:val="sr-Cyrl-CS"/>
                </w:rPr>
                <w:t xml:space="preserve">др </w:t>
              </w:r>
              <w:r w:rsidR="007D402C" w:rsidRPr="003B48A7">
                <w:rPr>
                  <w:rStyle w:val="Hyperlink"/>
                  <w:bCs/>
                  <w:lang w:val="sr-Cyrl-CS"/>
                </w:rPr>
                <w:t>Тамара Јовановић</w:t>
              </w:r>
            </w:hyperlink>
            <w:r w:rsidR="007D402C" w:rsidRPr="00E86537">
              <w:rPr>
                <w:bCs/>
                <w:lang w:val="sr-Cyrl-CS"/>
              </w:rPr>
              <w:t xml:space="preserve">, </w:t>
            </w:r>
            <w:hyperlink r:id="rId6" w:history="1">
              <w:r w:rsidR="00E86537" w:rsidRPr="003B48A7">
                <w:rPr>
                  <w:rStyle w:val="Hyperlink"/>
                  <w:bCs/>
                  <w:lang w:val="sr-Cyrl-CS"/>
                </w:rPr>
                <w:t xml:space="preserve">др </w:t>
              </w:r>
              <w:r w:rsidR="007D402C" w:rsidRPr="003B48A7">
                <w:rPr>
                  <w:rStyle w:val="Hyperlink"/>
                  <w:bCs/>
                  <w:lang w:val="sr-Cyrl-CS"/>
                </w:rPr>
                <w:t>Сања Ковачић</w:t>
              </w:r>
            </w:hyperlink>
          </w:p>
        </w:tc>
      </w:tr>
      <w:tr w:rsidR="00D82310" w:rsidRPr="00D21C8E" w:rsidTr="009F481E">
        <w:trPr>
          <w:trHeight w:val="90"/>
          <w:jc w:val="center"/>
        </w:trPr>
        <w:tc>
          <w:tcPr>
            <w:tcW w:w="10493" w:type="dxa"/>
            <w:gridSpan w:val="3"/>
          </w:tcPr>
          <w:p w:rsidR="00D82310" w:rsidRPr="00D21C8E" w:rsidRDefault="00D82310" w:rsidP="00B86C8C">
            <w:pPr>
              <w:jc w:val="both"/>
              <w:rPr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Статус предмета:</w:t>
            </w:r>
            <w:r w:rsidR="00D21C8E" w:rsidRPr="00E86537">
              <w:rPr>
                <w:bCs/>
                <w:lang w:val="sr-Cyrl-CS"/>
              </w:rPr>
              <w:t>изборни</w:t>
            </w:r>
          </w:p>
        </w:tc>
      </w:tr>
      <w:tr w:rsidR="00D82310" w:rsidRPr="00D21C8E" w:rsidTr="009F481E">
        <w:trPr>
          <w:trHeight w:val="152"/>
          <w:jc w:val="center"/>
        </w:trPr>
        <w:tc>
          <w:tcPr>
            <w:tcW w:w="10493" w:type="dxa"/>
            <w:gridSpan w:val="3"/>
          </w:tcPr>
          <w:p w:rsidR="00D82310" w:rsidRPr="00D21C8E" w:rsidRDefault="00D82310" w:rsidP="00B86C8C">
            <w:pPr>
              <w:jc w:val="both"/>
              <w:rPr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Број ЕСПБ:</w:t>
            </w:r>
            <w:r w:rsidR="00E82E5B" w:rsidRPr="00E86537">
              <w:rPr>
                <w:bCs/>
                <w:lang w:val="sr-Cyrl-CS"/>
              </w:rPr>
              <w:t>1</w:t>
            </w:r>
            <w:r w:rsidR="00170A48">
              <w:rPr>
                <w:bCs/>
                <w:lang w:val="sr-Cyrl-CS"/>
              </w:rPr>
              <w:t>5</w:t>
            </w:r>
          </w:p>
        </w:tc>
      </w:tr>
      <w:tr w:rsidR="00D82310" w:rsidRPr="00D21C8E" w:rsidTr="009F481E">
        <w:trPr>
          <w:trHeight w:val="199"/>
          <w:jc w:val="center"/>
        </w:trPr>
        <w:tc>
          <w:tcPr>
            <w:tcW w:w="10493" w:type="dxa"/>
            <w:gridSpan w:val="3"/>
          </w:tcPr>
          <w:p w:rsidR="00D82310" w:rsidRPr="00D21C8E" w:rsidRDefault="00D82310" w:rsidP="00B86C8C">
            <w:pPr>
              <w:jc w:val="both"/>
              <w:rPr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Услов:</w:t>
            </w:r>
            <w:r w:rsidR="00714A22">
              <w:rPr>
                <w:bCs/>
                <w:lang w:val="sr-Cyrl-CS"/>
              </w:rPr>
              <w:t>-</w:t>
            </w:r>
          </w:p>
        </w:tc>
      </w:tr>
      <w:tr w:rsidR="00D82310" w:rsidRPr="00D21C8E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Циљ предмета</w:t>
            </w:r>
          </w:p>
          <w:p w:rsidR="00D82310" w:rsidRPr="00D21C8E" w:rsidRDefault="007D402C" w:rsidP="00E82E5B">
            <w:pPr>
              <w:jc w:val="both"/>
              <w:rPr>
                <w:b/>
                <w:bCs/>
                <w:lang w:val="sr-Cyrl-CS"/>
              </w:rPr>
            </w:pPr>
            <w:r w:rsidRPr="007D402C">
              <w:rPr>
                <w:bCs/>
                <w:lang w:val="sr-Cyrl-CS"/>
              </w:rPr>
              <w:t>Циљ предмета јесте да студенте оспособи да се носе са комплексним одлукама које се јављају у туризму</w:t>
            </w:r>
            <w:r w:rsidR="0042255B">
              <w:rPr>
                <w:bCs/>
                <w:lang w:val="sr-Cyrl-CS"/>
              </w:rPr>
              <w:t xml:space="preserve"> и хотелијерству</w:t>
            </w:r>
            <w:r w:rsidRPr="007D402C">
              <w:rPr>
                <w:bCs/>
                <w:lang w:val="sr-Cyrl-CS"/>
              </w:rPr>
              <w:t>. Упознавајући појам доношења одлуке и различите методе одлучивања студенти ће стећи компетенције потребне да правилно увиде и поставе проблем, јасно дефинишу циљеве и њихову сложену хијерархију, изаберу адекватне критеријуме за оцењивање и избор алтернатива и слично. Поред поменутог стећи ће и способност групног доношења одлуке које је доста често у туризму</w:t>
            </w:r>
            <w:r w:rsidR="0042255B">
              <w:rPr>
                <w:bCs/>
                <w:lang w:val="sr-Cyrl-CS"/>
              </w:rPr>
              <w:t xml:space="preserve"> и хотелијерству</w:t>
            </w:r>
            <w:r w:rsidRPr="007D402C">
              <w:rPr>
                <w:bCs/>
                <w:lang w:val="sr-Cyrl-CS"/>
              </w:rPr>
              <w:t>. Предмет ће се бавити и процесом доношења одлуке при избору туристичке дестинације, све оно што условљава и ограничава одлуку при путовању.</w:t>
            </w:r>
          </w:p>
        </w:tc>
      </w:tr>
      <w:tr w:rsidR="00D82310" w:rsidRPr="00D21C8E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 xml:space="preserve">Исход предмета </w:t>
            </w:r>
          </w:p>
          <w:p w:rsidR="00D82310" w:rsidRPr="00203E09" w:rsidRDefault="007D402C" w:rsidP="00B86C8C">
            <w:pPr>
              <w:jc w:val="both"/>
              <w:rPr>
                <w:b/>
                <w:bCs/>
                <w:lang w:val="sr-Cyrl-CS"/>
              </w:rPr>
            </w:pPr>
            <w:r w:rsidRPr="007D402C">
              <w:rPr>
                <w:lang w:val="sr-Cyrl-CS"/>
              </w:rPr>
              <w:t>Након завршеног курса из предмета од студената се очекује  да разумеју појам доношења одлуке, односно избор правих алтернатива према различитим критеријумима у пословном окружењу.  Успеће да превазиђу проблеме, да их разложе на више мањих и једноставнијих одлука. Да схвате процес доношења одлуке код туриста при избору туристичке дестинације и самим тим да развију методе којима ће се адаптирати динамичној промени понашања туриста. Да препознају све факторе које претходе и условљавају путовање, као и оне које их ограничавају.</w:t>
            </w:r>
          </w:p>
        </w:tc>
      </w:tr>
      <w:tr w:rsidR="00D82310" w:rsidRPr="00D21C8E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Садржај предмета</w:t>
            </w:r>
          </w:p>
          <w:p w:rsidR="007D402C" w:rsidRPr="007D402C" w:rsidRDefault="007D402C" w:rsidP="007D402C">
            <w:pPr>
              <w:jc w:val="both"/>
              <w:rPr>
                <w:i/>
                <w:iCs/>
                <w:lang w:val="sr-Cyrl-CS"/>
              </w:rPr>
            </w:pPr>
            <w:r w:rsidRPr="007D402C">
              <w:rPr>
                <w:i/>
                <w:iCs/>
                <w:lang w:val="sr-Cyrl-CS"/>
              </w:rPr>
              <w:t>Теоријска настава</w:t>
            </w:r>
          </w:p>
          <w:p w:rsidR="007D402C" w:rsidRPr="007D402C" w:rsidRDefault="007D402C" w:rsidP="007D402C">
            <w:pPr>
              <w:jc w:val="both"/>
              <w:rPr>
                <w:iCs/>
                <w:lang w:val="sr-Cyrl-CS"/>
              </w:rPr>
            </w:pPr>
            <w:r w:rsidRPr="007D402C">
              <w:rPr>
                <w:iCs/>
                <w:lang w:val="sr-Cyrl-CS"/>
              </w:rPr>
              <w:t>Процес доношења одлуке и дефинисање појма (Фундаментални модели, бихевиорални и ”choice set”), Карактеристике туристичких услуга и њихов утицај на процес доношења одлуке, Фактори који утичу и ограничавају процес доношења одлуке, Мотивација у туристичким путовањима, Истраживања оснода индивидуалних вредности и понашања туристе, Дефинисање појма ограничења при туристичком путовању, Фазе доношења одлуке, Групно и појединачно доношење одлуке, Појам вишекритеријумског одлучивања и методе (ELECTRE, AHP, TOPSIS, PROMETHEE i sl.), Управљање (менаџмент) процесом доношења одлука у туризму</w:t>
            </w:r>
            <w:r w:rsidR="0042255B">
              <w:rPr>
                <w:iCs/>
                <w:lang w:val="sr-Cyrl-CS"/>
              </w:rPr>
              <w:t xml:space="preserve"> и хотелијерству</w:t>
            </w:r>
            <w:r w:rsidRPr="007D402C">
              <w:rPr>
                <w:iCs/>
                <w:lang w:val="sr-Cyrl-CS"/>
              </w:rPr>
              <w:t>;</w:t>
            </w:r>
          </w:p>
          <w:p w:rsidR="007D402C" w:rsidRPr="007D402C" w:rsidRDefault="007D402C" w:rsidP="007D402C">
            <w:pPr>
              <w:jc w:val="both"/>
              <w:rPr>
                <w:i/>
                <w:iCs/>
                <w:lang w:val="sr-Cyrl-CS"/>
              </w:rPr>
            </w:pPr>
          </w:p>
          <w:p w:rsidR="007D402C" w:rsidRPr="007D402C" w:rsidRDefault="007D402C" w:rsidP="007D402C">
            <w:pPr>
              <w:jc w:val="both"/>
              <w:rPr>
                <w:i/>
                <w:iCs/>
                <w:lang w:val="sr-Cyrl-CS"/>
              </w:rPr>
            </w:pPr>
            <w:r w:rsidRPr="007D402C">
              <w:rPr>
                <w:i/>
                <w:iCs/>
                <w:lang w:val="sr-Cyrl-CS"/>
              </w:rPr>
              <w:t>Практична настава:Вежбе, Други облици наставе, Студијски истраживачки рад</w:t>
            </w:r>
          </w:p>
          <w:p w:rsidR="00D82310" w:rsidRPr="009F481E" w:rsidRDefault="007D402C" w:rsidP="00B86C8C">
            <w:pPr>
              <w:jc w:val="both"/>
              <w:rPr>
                <w:iCs/>
                <w:lang w:val="sr-Cyrl-CS"/>
              </w:rPr>
            </w:pPr>
            <w:r w:rsidRPr="007D402C">
              <w:rPr>
                <w:iCs/>
                <w:lang w:val="sr-Cyrl-CS"/>
              </w:rPr>
              <w:t>Студенти ће се кроз практичну наставу срести са комплексним одлукама у туризму и уз помоћ поменутих (вишекритеријумских) метода рангирати алтернативе према различитим критеријумима</w:t>
            </w:r>
            <w:r w:rsidR="009F481E">
              <w:rPr>
                <w:iCs/>
                <w:lang w:val="sr-Cyrl-CS"/>
              </w:rPr>
              <w:t xml:space="preserve"> у програму за вишекритеријумско одлучивање </w:t>
            </w:r>
            <w:r w:rsidR="009F481E">
              <w:rPr>
                <w:iCs/>
                <w:lang/>
              </w:rPr>
              <w:t>Expert Choice</w:t>
            </w:r>
            <w:r w:rsidRPr="007D402C">
              <w:rPr>
                <w:iCs/>
                <w:lang w:val="sr-Cyrl-CS"/>
              </w:rPr>
              <w:t>.</w:t>
            </w:r>
          </w:p>
        </w:tc>
      </w:tr>
      <w:tr w:rsidR="00D82310" w:rsidRPr="00D21C8E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 xml:space="preserve">Препоручена литература </w:t>
            </w:r>
          </w:p>
          <w:p w:rsidR="007D402C" w:rsidRPr="007D402C" w:rsidRDefault="007D402C" w:rsidP="007D402C">
            <w:pPr>
              <w:pStyle w:val="ListParagraph"/>
              <w:numPr>
                <w:ilvl w:val="0"/>
                <w:numId w:val="1"/>
              </w:numPr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Вујичић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М.,</w:t>
            </w:r>
            <w:proofErr w:type="gram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Ковачић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С.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Јовановић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Т. (2019).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Процес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доношења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одлуке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туризму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. ПМФ –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Департман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географију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туризам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хотелијерство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Нови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Сад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ISBN 978-86-7031-520-4. </w:t>
            </w:r>
          </w:p>
          <w:p w:rsidR="007D402C" w:rsidRPr="007D402C" w:rsidRDefault="007D402C" w:rsidP="007D402C">
            <w:pPr>
              <w:pStyle w:val="ListParagraph"/>
              <w:numPr>
                <w:ilvl w:val="0"/>
                <w:numId w:val="1"/>
              </w:numPr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Чупић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Сукновић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(2010).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Одлучивање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. ФОН,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Београд</w:t>
            </w:r>
            <w:proofErr w:type="spellEnd"/>
          </w:p>
          <w:p w:rsidR="007D402C" w:rsidRDefault="007D402C" w:rsidP="007D402C">
            <w:pPr>
              <w:pStyle w:val="ListParagraph"/>
              <w:numPr>
                <w:ilvl w:val="0"/>
                <w:numId w:val="1"/>
              </w:numPr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Николић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М. (2009):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Методе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одлучивања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Технички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„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Михајло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Пупин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“, УНС,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Зрењанин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402C" w:rsidRPr="007D402C" w:rsidRDefault="007D402C" w:rsidP="007D402C">
            <w:pPr>
              <w:pStyle w:val="ListParagraph"/>
              <w:numPr>
                <w:ilvl w:val="0"/>
                <w:numId w:val="1"/>
              </w:numPr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Vujičić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M.D.,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Vasiljević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Đ.A., Hose, T.A.,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Tasić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N.,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Morar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C.,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Ðurić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A.,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Marković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, S.B. (2018). A multi-criteria decision analysis with special reference to loess and archaeological sites in Serbia (Could geosciences and archaeology cohabitate?). Open Geosciences, 10/1, 333-343, ISSN:2391-5447, https://doi.org/10.1515/geo-2018-0026</w:t>
            </w:r>
          </w:p>
          <w:p w:rsidR="007D402C" w:rsidRDefault="007D402C" w:rsidP="007D402C">
            <w:pPr>
              <w:pStyle w:val="ListParagraph"/>
              <w:numPr>
                <w:ilvl w:val="0"/>
                <w:numId w:val="1"/>
              </w:numPr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Jovanović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T.,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Dragin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A.,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Armenski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T.,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Pavić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D.,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Davidović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N. (2013): What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demotivates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 the tourist? Constraining factors of nautical tourism. Journal of Travel &amp; Tourism Marketing, 30(8), 858-872.</w:t>
            </w:r>
          </w:p>
          <w:p w:rsidR="00E82E5B" w:rsidRPr="007D402C" w:rsidRDefault="007D402C" w:rsidP="007D402C">
            <w:pPr>
              <w:pStyle w:val="ListParagraph"/>
              <w:numPr>
                <w:ilvl w:val="0"/>
                <w:numId w:val="1"/>
              </w:numPr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Božić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S.,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Jovanović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T.,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Tomić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 xml:space="preserve">, N., &amp; </w:t>
            </w:r>
            <w:proofErr w:type="spellStart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Vasiljević</w:t>
            </w:r>
            <w:proofErr w:type="spellEnd"/>
            <w:r w:rsidRPr="007D402C">
              <w:rPr>
                <w:rFonts w:ascii="Times New Roman" w:hAnsi="Times New Roman" w:cs="Times New Roman"/>
                <w:sz w:val="20"/>
                <w:szCs w:val="20"/>
              </w:rPr>
              <w:t>, D. A. (2017). An analytical scale for domestic tourism motivation and constraints at multi-attraction destinations</w:t>
            </w:r>
          </w:p>
          <w:p w:rsidR="00D21C8E" w:rsidRPr="00D21C8E" w:rsidRDefault="00D21C8E" w:rsidP="00D21C8E">
            <w:pPr>
              <w:tabs>
                <w:tab w:val="left" w:pos="2088"/>
              </w:tabs>
              <w:rPr>
                <w:lang w:val="sr-Cyrl-CS"/>
              </w:rPr>
            </w:pPr>
            <w:r w:rsidRPr="00D21C8E">
              <w:rPr>
                <w:bCs/>
                <w:iCs/>
                <w:lang w:val="sr-Cyrl-CS"/>
              </w:rPr>
              <w:t xml:space="preserve">Препоручене докторске дисертације из области </w:t>
            </w:r>
            <w:r w:rsidR="0042255B">
              <w:rPr>
                <w:bCs/>
                <w:iCs/>
                <w:lang w:val="hr-HR"/>
              </w:rPr>
              <w:t>доношења од</w:t>
            </w:r>
            <w:r w:rsidR="009F481E">
              <w:rPr>
                <w:bCs/>
                <w:iCs/>
                <w:lang/>
              </w:rPr>
              <w:t>л</w:t>
            </w:r>
            <w:r w:rsidR="0042255B">
              <w:rPr>
                <w:bCs/>
                <w:iCs/>
                <w:lang w:val="hr-HR"/>
              </w:rPr>
              <w:t xml:space="preserve">ука, понашања, мотивације, ограничења </w:t>
            </w:r>
            <w:r w:rsidRPr="00D21C8E">
              <w:rPr>
                <w:bCs/>
                <w:iCs/>
                <w:lang w:val="sr-Cyrl-CS"/>
              </w:rPr>
              <w:t>од стране предметних професора.</w:t>
            </w:r>
          </w:p>
          <w:p w:rsidR="00D82310" w:rsidRPr="00E82E5B" w:rsidRDefault="00D21C8E" w:rsidP="00E82E5B">
            <w:pPr>
              <w:pStyle w:val="yiv2001344434msonormal"/>
              <w:shd w:val="clear" w:color="auto" w:fill="FFFFFF"/>
              <w:spacing w:before="0" w:beforeAutospacing="0" w:after="0" w:afterAutospacing="0"/>
              <w:jc w:val="both"/>
              <w:rPr>
                <w:color w:val="1D2228"/>
                <w:sz w:val="20"/>
                <w:szCs w:val="20"/>
              </w:rPr>
            </w:pPr>
            <w:r w:rsidRPr="00D21C8E">
              <w:rPr>
                <w:bCs/>
                <w:iCs/>
                <w:sz w:val="20"/>
                <w:szCs w:val="20"/>
                <w:lang w:val="sr-Cyrl-CS"/>
              </w:rPr>
              <w:t>Научни радови и интернет странице са актуелном проблематиком.</w:t>
            </w:r>
          </w:p>
        </w:tc>
      </w:tr>
      <w:tr w:rsidR="00D82310" w:rsidRPr="00D21C8E" w:rsidTr="009F481E">
        <w:trPr>
          <w:trHeight w:val="361"/>
          <w:jc w:val="center"/>
        </w:trPr>
        <w:tc>
          <w:tcPr>
            <w:tcW w:w="3148" w:type="dxa"/>
          </w:tcPr>
          <w:p w:rsidR="00D82310" w:rsidRPr="00D21C8E" w:rsidRDefault="00D82310" w:rsidP="00B86C8C">
            <w:pPr>
              <w:jc w:val="both"/>
              <w:rPr>
                <w:bCs/>
                <w:lang w:val="sr-Cyrl-CS"/>
              </w:rPr>
            </w:pPr>
            <w:r w:rsidRPr="00D21C8E">
              <w:rPr>
                <w:bCs/>
                <w:lang w:val="sr-Cyrl-CS"/>
              </w:rPr>
              <w:t xml:space="preserve">Број часова </w:t>
            </w:r>
            <w:r w:rsidRPr="00D21C8E">
              <w:rPr>
                <w:lang w:val="sr-Cyrl-CS"/>
              </w:rPr>
              <w:t xml:space="preserve"> активне наставе</w:t>
            </w:r>
          </w:p>
        </w:tc>
        <w:tc>
          <w:tcPr>
            <w:tcW w:w="3163" w:type="dxa"/>
          </w:tcPr>
          <w:p w:rsidR="00D82310" w:rsidRPr="00D21C8E" w:rsidRDefault="00D82310" w:rsidP="00B86C8C">
            <w:pPr>
              <w:jc w:val="both"/>
              <w:rPr>
                <w:bCs/>
                <w:lang w:val="sr-Cyrl-CS"/>
              </w:rPr>
            </w:pPr>
            <w:r w:rsidRPr="00D21C8E">
              <w:rPr>
                <w:lang w:val="sr-Cyrl-CS"/>
              </w:rPr>
              <w:t>Теоријска настава:</w:t>
            </w:r>
            <w:r w:rsidR="00756CAE">
              <w:rPr>
                <w:lang w:val="sr-Cyrl-CS"/>
              </w:rPr>
              <w:t xml:space="preserve"> 50</w:t>
            </w:r>
          </w:p>
        </w:tc>
        <w:tc>
          <w:tcPr>
            <w:tcW w:w="4181" w:type="dxa"/>
          </w:tcPr>
          <w:p w:rsidR="00D82310" w:rsidRPr="00D21C8E" w:rsidRDefault="00D82310" w:rsidP="00B86C8C">
            <w:pPr>
              <w:jc w:val="both"/>
              <w:rPr>
                <w:bCs/>
                <w:lang w:val="sr-Cyrl-CS"/>
              </w:rPr>
            </w:pPr>
            <w:r w:rsidRPr="00D21C8E">
              <w:rPr>
                <w:lang w:val="sr-Cyrl-CS"/>
              </w:rPr>
              <w:t>Практична настава:</w:t>
            </w:r>
            <w:r w:rsidR="00756CAE">
              <w:rPr>
                <w:lang w:val="sr-Cyrl-CS"/>
              </w:rPr>
              <w:t xml:space="preserve"> 50</w:t>
            </w:r>
          </w:p>
        </w:tc>
      </w:tr>
      <w:tr w:rsidR="00D82310" w:rsidRPr="00D21C8E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Методе извођења наставе</w:t>
            </w:r>
          </w:p>
          <w:p w:rsidR="00D82310" w:rsidRPr="00D21C8E" w:rsidRDefault="00D21C8E" w:rsidP="00B86C8C">
            <w:pPr>
              <w:jc w:val="both"/>
              <w:rPr>
                <w:lang w:val="sr-Cyrl-CS"/>
              </w:rPr>
            </w:pPr>
            <w:r w:rsidRPr="00D21C8E">
              <w:rPr>
                <w:lang w:val="sr-Cyrl-CS"/>
              </w:rPr>
              <w:t>Индивидуалне консултације, семинарски радови, презентација пројекта.</w:t>
            </w:r>
          </w:p>
        </w:tc>
      </w:tr>
      <w:tr w:rsidR="00D82310" w:rsidRPr="00D21C8E" w:rsidTr="009F481E">
        <w:trPr>
          <w:trHeight w:val="361"/>
          <w:jc w:val="center"/>
        </w:trPr>
        <w:tc>
          <w:tcPr>
            <w:tcW w:w="10493" w:type="dxa"/>
            <w:gridSpan w:val="3"/>
          </w:tcPr>
          <w:p w:rsidR="00D82310" w:rsidRPr="009F481E" w:rsidRDefault="00D82310" w:rsidP="00B86C8C">
            <w:pPr>
              <w:jc w:val="both"/>
              <w:rPr>
                <w:b/>
                <w:bCs/>
                <w:lang/>
              </w:rPr>
            </w:pPr>
            <w:r w:rsidRPr="00D21C8E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  <w:p w:rsidR="00D21C8E" w:rsidRPr="00D21C8E" w:rsidRDefault="00D21C8E" w:rsidP="00D21C8E">
            <w:pPr>
              <w:jc w:val="both"/>
              <w:rPr>
                <w:bCs/>
                <w:lang w:val="ru-RU"/>
              </w:rPr>
            </w:pPr>
            <w:r w:rsidRPr="00D21C8E">
              <w:rPr>
                <w:bCs/>
                <w:lang w:val="ru-RU"/>
              </w:rPr>
              <w:t>Семинарски рад       50 поена</w:t>
            </w:r>
          </w:p>
          <w:p w:rsidR="00D82310" w:rsidRPr="00D21C8E" w:rsidRDefault="00D21C8E" w:rsidP="00D21C8E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Cs/>
                <w:lang w:val="ru-RU"/>
              </w:rPr>
              <w:t>Усмени испит          50 поена</w:t>
            </w:r>
          </w:p>
        </w:tc>
      </w:tr>
    </w:tbl>
    <w:p w:rsidR="00423263" w:rsidRDefault="00423263"/>
    <w:sectPr w:rsidR="00423263" w:rsidSect="00952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D2858"/>
    <w:multiLevelType w:val="hybridMultilevel"/>
    <w:tmpl w:val="C3181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9"/>
  <w:proofState w:spelling="clean" w:grammar="clean"/>
  <w:defaultTabStop w:val="720"/>
  <w:characterSpacingControl w:val="doNotCompress"/>
  <w:compat/>
  <w:rsids>
    <w:rsidRoot w:val="00D82310"/>
    <w:rsid w:val="000E02EB"/>
    <w:rsid w:val="00170A48"/>
    <w:rsid w:val="00203E09"/>
    <w:rsid w:val="002970A2"/>
    <w:rsid w:val="003A6887"/>
    <w:rsid w:val="003B48A7"/>
    <w:rsid w:val="0042255B"/>
    <w:rsid w:val="00423263"/>
    <w:rsid w:val="00714A22"/>
    <w:rsid w:val="00756CAE"/>
    <w:rsid w:val="007D402C"/>
    <w:rsid w:val="0095236E"/>
    <w:rsid w:val="009F481E"/>
    <w:rsid w:val="00C377D4"/>
    <w:rsid w:val="00CB3134"/>
    <w:rsid w:val="00D21C8E"/>
    <w:rsid w:val="00D82310"/>
    <w:rsid w:val="00E82E5B"/>
    <w:rsid w:val="00E8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C8E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paragraph" w:customStyle="1" w:styleId="yiv2001344434msonormal">
    <w:name w:val="yiv2001344434msonormal"/>
    <w:basedOn w:val="Normal"/>
    <w:rsid w:val="00D21C8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en-GB"/>
    </w:rPr>
  </w:style>
  <w:style w:type="character" w:customStyle="1" w:styleId="yiv2001344434">
    <w:name w:val="yiv2001344434"/>
    <w:basedOn w:val="DefaultParagraphFont"/>
    <w:rsid w:val="00D21C8E"/>
  </w:style>
  <w:style w:type="paragraph" w:customStyle="1" w:styleId="Default">
    <w:name w:val="Default"/>
    <w:rsid w:val="00E82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3B48A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Standard%209/Tabela%209.6%20Kompetentnost%20nastavnika%20DNT/Sanja%20Kovacic%20SRB.docx" TargetMode="External"/><Relationship Id="rId5" Type="http://schemas.openxmlformats.org/officeDocument/2006/relationships/hyperlink" Target="../../Standard%209/Tabela%209.6%20Kompetentnost%20nastavnika%20DNT/Tamara%20Jovanovic%20SRB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PC</cp:lastModifiedBy>
  <cp:revision>6</cp:revision>
  <dcterms:created xsi:type="dcterms:W3CDTF">2020-05-12T07:21:00Z</dcterms:created>
  <dcterms:modified xsi:type="dcterms:W3CDTF">2020-06-01T17:21:00Z</dcterms:modified>
</cp:coreProperties>
</file>