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8"/>
        <w:gridCol w:w="3163"/>
        <w:gridCol w:w="4182"/>
      </w:tblGrid>
      <w:tr w:rsidR="00D82310" w:rsidRPr="00D21C8E" w:rsidTr="009F481E">
        <w:trPr>
          <w:trHeight w:val="122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 xml:space="preserve">Назив предмета: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Савремени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трендови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у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туризму</w:t>
            </w:r>
            <w:proofErr w:type="spellEnd"/>
          </w:p>
        </w:tc>
      </w:tr>
      <w:tr w:rsidR="00D82310" w:rsidRPr="00D21C8E" w:rsidTr="009F481E">
        <w:trPr>
          <w:trHeight w:val="184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2970A2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Наставник или наставници:</w:t>
            </w:r>
            <w:r w:rsidR="00BA6559">
              <w:rPr>
                <w:bCs/>
                <w:sz w:val="18"/>
                <w:szCs w:val="18"/>
                <w:lang w:val="sr-Cyrl-CS"/>
              </w:rPr>
              <w:fldChar w:fldCharType="begin"/>
            </w:r>
            <w:r w:rsidR="00BA6559">
              <w:rPr>
                <w:bCs/>
                <w:sz w:val="18"/>
                <w:szCs w:val="18"/>
                <w:lang w:val="sr-Cyrl-CS"/>
              </w:rPr>
              <w:instrText xml:space="preserve"> HYPERLINK "../../Standard%209/Tabela%209.6%20Kompetentnost%20nastavnika%20DNT/Snezana%20Besermenji%20SRB.docx" </w:instrText>
            </w:r>
            <w:r w:rsidR="00BA6559">
              <w:rPr>
                <w:bCs/>
                <w:sz w:val="18"/>
                <w:szCs w:val="18"/>
                <w:lang w:val="sr-Cyrl-CS"/>
              </w:rPr>
            </w:r>
            <w:r w:rsidR="00BA6559">
              <w:rPr>
                <w:bCs/>
                <w:sz w:val="18"/>
                <w:szCs w:val="18"/>
                <w:lang w:val="sr-Cyrl-CS"/>
              </w:rPr>
              <w:fldChar w:fldCharType="separate"/>
            </w:r>
            <w:r w:rsidR="00E25DAB" w:rsidRPr="00BA6559">
              <w:rPr>
                <w:rStyle w:val="Hyperlink"/>
                <w:bCs/>
                <w:sz w:val="18"/>
                <w:szCs w:val="18"/>
                <w:lang w:val="sr-Cyrl-CS"/>
              </w:rPr>
              <w:t>др Снежана Бесермењи</w:t>
            </w:r>
            <w:r w:rsidR="00BA6559">
              <w:rPr>
                <w:bCs/>
                <w:sz w:val="18"/>
                <w:szCs w:val="18"/>
                <w:lang w:val="sr-Cyrl-CS"/>
              </w:rPr>
              <w:fldChar w:fldCharType="end"/>
            </w:r>
            <w:r w:rsidR="00E25DAB" w:rsidRPr="0039581A">
              <w:rPr>
                <w:bCs/>
                <w:sz w:val="18"/>
                <w:szCs w:val="18"/>
                <w:lang w:val="sr-Cyrl-CS"/>
              </w:rPr>
              <w:t xml:space="preserve">, </w:t>
            </w:r>
            <w:hyperlink r:id="rId5" w:history="1">
              <w:r w:rsidR="00E25DAB" w:rsidRPr="00BA6559">
                <w:rPr>
                  <w:rStyle w:val="Hyperlink"/>
                  <w:bCs/>
                  <w:sz w:val="18"/>
                  <w:szCs w:val="18"/>
                  <w:lang w:val="sr-Cyrl-CS"/>
                </w:rPr>
                <w:t>др Зоран Ристић</w:t>
              </w:r>
            </w:hyperlink>
            <w:r w:rsidR="00E25DAB" w:rsidRPr="0039581A">
              <w:rPr>
                <w:bCs/>
                <w:sz w:val="18"/>
                <w:szCs w:val="18"/>
                <w:lang w:val="sr-Cyrl-CS"/>
              </w:rPr>
              <w:t xml:space="preserve">, </w:t>
            </w:r>
            <w:hyperlink r:id="rId6" w:history="1">
              <w:r w:rsidR="00E25DAB" w:rsidRPr="00BA6559">
                <w:rPr>
                  <w:rStyle w:val="Hyperlink"/>
                  <w:bCs/>
                  <w:sz w:val="18"/>
                  <w:szCs w:val="18"/>
                  <w:lang w:val="sr-Cyrl-CS"/>
                </w:rPr>
                <w:t>др Татјана Пивац</w:t>
              </w:r>
            </w:hyperlink>
          </w:p>
        </w:tc>
      </w:tr>
      <w:tr w:rsidR="00D82310" w:rsidRPr="00D21C8E" w:rsidTr="009F481E">
        <w:trPr>
          <w:trHeight w:val="90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Статус предмета:</w:t>
            </w:r>
            <w:r w:rsidR="00D21C8E" w:rsidRPr="0039581A">
              <w:rPr>
                <w:bCs/>
                <w:sz w:val="18"/>
                <w:szCs w:val="18"/>
                <w:lang w:val="sr-Cyrl-CS"/>
              </w:rPr>
              <w:t>изборни</w:t>
            </w:r>
          </w:p>
        </w:tc>
      </w:tr>
      <w:tr w:rsidR="00D82310" w:rsidRPr="00D21C8E" w:rsidTr="009F481E">
        <w:trPr>
          <w:trHeight w:val="152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Број ЕСПБ:</w:t>
            </w:r>
            <w:r w:rsidR="00E82E5B" w:rsidRPr="0039581A">
              <w:rPr>
                <w:bCs/>
                <w:sz w:val="18"/>
                <w:szCs w:val="18"/>
                <w:lang w:val="sr-Cyrl-CS"/>
              </w:rPr>
              <w:t>1</w:t>
            </w:r>
            <w:r w:rsidR="00170A48" w:rsidRPr="0039581A">
              <w:rPr>
                <w:bCs/>
                <w:sz w:val="18"/>
                <w:szCs w:val="18"/>
                <w:lang w:val="sr-Cyrl-CS"/>
              </w:rPr>
              <w:t>5</w:t>
            </w:r>
          </w:p>
        </w:tc>
      </w:tr>
      <w:tr w:rsidR="00D82310" w:rsidRPr="00D21C8E" w:rsidTr="009F481E">
        <w:trPr>
          <w:trHeight w:val="199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Услов:</w:t>
            </w:r>
            <w:r w:rsidR="00BD31AD">
              <w:rPr>
                <w:bCs/>
                <w:sz w:val="18"/>
                <w:szCs w:val="18"/>
                <w:lang w:val="sr-Cyrl-CS"/>
              </w:rPr>
              <w:t>-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Циљ предмета</w:t>
            </w:r>
          </w:p>
          <w:p w:rsidR="00D82310" w:rsidRPr="0039581A" w:rsidRDefault="007D402C" w:rsidP="00E82E5B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Cs/>
                <w:sz w:val="18"/>
                <w:szCs w:val="18"/>
                <w:lang w:val="sr-Cyrl-CS"/>
              </w:rPr>
              <w:t xml:space="preserve">Циљ предмета </w:t>
            </w:r>
            <w:r w:rsidR="00E25DAB" w:rsidRPr="0039581A">
              <w:rPr>
                <w:bCs/>
                <w:sz w:val="18"/>
                <w:szCs w:val="18"/>
                <w:lang w:val="sr-Cyrl-CS"/>
              </w:rPr>
              <w:t xml:space="preserve">је да се студенти упознају са мегатрендовима развоја глобалног друштва, који утичу на развој туризма, односно да се туризам сагледа и објасни контекстуално, посебно у оквиру процеса глобализације и развоја савремених комуникационих и транспортних технологија.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Такође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идентификују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специфичности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које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односе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на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савремене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трендове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у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туризму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, а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које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су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инхерентне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самом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феномену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као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дугорочне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позитивне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негативне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ефекте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туризма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у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социо-економској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енвиронменталној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сфери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Циљ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предмета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је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да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студенте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упути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у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савремене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начине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прикупљања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анализе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коришћења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података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информицаоно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-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комуникационих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технологија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као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окоснице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развоја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савременог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5DAB" w:rsidRPr="0039581A">
              <w:rPr>
                <w:bCs/>
                <w:sz w:val="18"/>
                <w:szCs w:val="18"/>
                <w:lang w:val="en-US"/>
              </w:rPr>
              <w:t>туризма</w:t>
            </w:r>
            <w:proofErr w:type="spellEnd"/>
            <w:r w:rsidR="00E25DAB" w:rsidRPr="0039581A">
              <w:rPr>
                <w:bCs/>
                <w:sz w:val="18"/>
                <w:szCs w:val="18"/>
                <w:lang w:val="en-US"/>
              </w:rPr>
              <w:t>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 xml:space="preserve">Исход предмета </w:t>
            </w:r>
          </w:p>
          <w:p w:rsidR="00D82310" w:rsidRPr="0039581A" w:rsidRDefault="00E25DAB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Cs/>
                <w:sz w:val="18"/>
                <w:szCs w:val="18"/>
                <w:lang w:val="sr-Cyrl-CS"/>
              </w:rPr>
              <w:t xml:space="preserve">Исход предмета је оспособљавање студената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за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сагледавање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узрочно-последичних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веза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између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глобалних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појава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туризма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односа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између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глобалног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локалног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глокализација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као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иповратног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утицаја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међународног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туризма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емитивана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рецептивна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друштва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акултурација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).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основу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стечених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знање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студенти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ће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бити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обучени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за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глобално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размишљање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локално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деловање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»,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односно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биће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у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стању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успешно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сналазе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глобалном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интеркултурном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туристичком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тржишту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интеркултурном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адекватан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начин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обликују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прилагоде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производ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одређене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дестинације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национални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регионални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локални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просторни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обухват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),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односно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брзо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препознају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антиципирају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креирају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нове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трендове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Студенти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ће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бити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оспособљени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да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самостално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прикупљају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анализирају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информације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применом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Интернет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сервиса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система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пословне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9581A">
              <w:rPr>
                <w:sz w:val="18"/>
                <w:szCs w:val="18"/>
                <w:lang w:val="en-US"/>
              </w:rPr>
              <w:t>интелигенције</w:t>
            </w:r>
            <w:proofErr w:type="spellEnd"/>
            <w:r w:rsidRPr="0039581A">
              <w:rPr>
                <w:sz w:val="18"/>
                <w:szCs w:val="18"/>
                <w:lang w:val="en-US"/>
              </w:rPr>
              <w:t>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39581A">
              <w:rPr>
                <w:b/>
                <w:bCs/>
                <w:sz w:val="18"/>
                <w:szCs w:val="18"/>
                <w:lang w:val="sr-Cyrl-CS"/>
              </w:rPr>
              <w:t>Садржај предмета</w:t>
            </w:r>
          </w:p>
          <w:p w:rsidR="00D82310" w:rsidRPr="0039581A" w:rsidRDefault="00E25DAB" w:rsidP="00B86C8C">
            <w:pPr>
              <w:jc w:val="both"/>
              <w:rPr>
                <w:iCs/>
                <w:sz w:val="18"/>
                <w:szCs w:val="18"/>
                <w:lang w:val="sr-Cyrl-CS"/>
              </w:rPr>
            </w:pPr>
            <w:r w:rsidRPr="0039581A">
              <w:rPr>
                <w:iCs/>
                <w:sz w:val="18"/>
                <w:szCs w:val="18"/>
                <w:lang w:val="sr-Cyrl-CS"/>
              </w:rPr>
              <w:t>Глобализација, туризам и компаративне предности конкурентских земаља. Територијална економска интеграција и глобализација. Глобализација, национална туристичка политика и међународне организације. Глобализација туристичке тражње, глобалних дистрибуционих система и маркетинга. Образовање за потребе туризма и глобална економија. Глобализације, сигурност и националне безбедности. Глобализација и менаџмент тоталног квалитета услуга на туристичким дестинацијама. Енвиронментална политика, одрживи развој и глобални туризам. Утицај глобалних комуникационих и транспортних система на развој туризма. Кретање туриста кроз простор и време. Туризам као веза између глобалног и локалног (глокализација). Акултурација као последица глобалног туризма. Локалне последице глобалног туризма. Укључивање локалног становништва у процесу одлуучивања. Демографске промене (старење становништва развијених земаља, нестајање традиционалне породице. Пораст тржишних сегмената квалитетног и креативног туризма базираног на доживљајима. Културна диверсификација насупрот хомогенизација под утицајем глобализације. Настављање раста транснационалних компанија и глобалних брендова на рачун малих независних предузећа. Ширење и примена нових информационих технологија. Продубљивање јаза север-југ. Промена система вредности и животних стилова. Друштво базирано на знању. Тежња за стабилношћу и сигурношћу (борба против пандемија, глобалног тероризма, организованог криминала и томе слично). Политичке промене (ширење демократије, рушење препрека за међународна путовања, дерегулацијс у области транспорта, приватизација). Пораст социо-културне и националне свести. Померање од економије „услуга“ на економију „доживљаја“. Савремени трендови у различитим облицима туризма: етногастрономском, руралном, ловном, алтернативним и друго. Специфични сервиси интернета и пословни системи у туристичком пословању. Технике data warehousing-a и data mining-a. Анализа информација у системима пословне интелигенције.</w:t>
            </w:r>
          </w:p>
        </w:tc>
      </w:tr>
      <w:tr w:rsidR="00D82310" w:rsidRPr="0039581A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6"/>
                <w:szCs w:val="16"/>
                <w:lang w:val="sr-Cyrl-CS"/>
              </w:rPr>
            </w:pPr>
            <w:r w:rsidRPr="0039581A">
              <w:rPr>
                <w:b/>
                <w:bCs/>
                <w:sz w:val="16"/>
                <w:szCs w:val="16"/>
                <w:lang w:val="sr-Cyrl-CS"/>
              </w:rPr>
              <w:t xml:space="preserve">Препоручена литература 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39581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 xml:space="preserve">Pearce, D., Butler, R., (2008).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Contemorary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isues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in tourism development,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Routledge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London.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Shaw, G., Williams, A.,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Planningfor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the future of tourism,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Geographical Journal,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164, issue 1, Royal Geographical Society, 1998.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Terlow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P.,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Tourism in the twenty- first century, 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The Futurist, vol. 36, issue 5, World Future Society, 2002.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Чомић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Ђ.,</w:t>
            </w:r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глобализација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ВХШ,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Београд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2009.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Бакић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О.,</w:t>
            </w:r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ур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Мегатрендови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у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савременом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туризму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Едуконс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Сремска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Каменица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,2009</w:t>
            </w:r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Hall, M,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Tourism- Rethinking the Social Science of Mobility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Pearcon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Education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Limitied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Harlow, England, 2005.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Cooper, C., Hall, M.,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Contemporary Tourism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Elsevier Linacre House, Oxford, UK, 2008.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Wabah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S., Cooper, C.,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Tourism in the Age of Globalization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Routledge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London, 2001.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Драгин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А.,</w:t>
            </w:r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Међународна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крстарења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Коридором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7 и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наутички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Србије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Докторска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дисертација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Универзитет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у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Новом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Саду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Природно-математички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факултет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Департман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за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географију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хотелијерство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Нови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Сад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2008.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Пивац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Т.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Вински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 xml:space="preserve"> у </w:t>
            </w:r>
            <w:proofErr w:type="spellStart"/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Војводини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монографија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Природно-математички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факултет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Департман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за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географију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хотелијерство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Нови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Сад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2012.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Ристић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А. 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З.:</w:t>
            </w:r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Перната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дивљач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као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део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ловно-туристичке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понуде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Војводине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докторска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дисертација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Природно-математички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факултет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Департман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за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географију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туризам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и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хотелијерство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Нови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Сад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2004.</w:t>
            </w:r>
          </w:p>
          <w:p w:rsidR="00E25DAB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Vercellis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C. (2009).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Business intelligence: data mining and optimization for decision making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John Wiley &amp; Sons </w:t>
            </w: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Padstow</w:t>
            </w:r>
            <w:proofErr w:type="gram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,Cornwall</w:t>
            </w:r>
            <w:proofErr w:type="spellEnd"/>
            <w:proofErr w:type="gram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D82310" w:rsidRPr="0039581A" w:rsidRDefault="00E25DAB" w:rsidP="00E25DAB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proofErr w:type="spellStart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Raisinghani</w:t>
            </w:r>
            <w:proofErr w:type="spellEnd"/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M. (2003). </w:t>
            </w:r>
            <w:r w:rsidRPr="0039581A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Business Intelligence in the Digital Economy</w:t>
            </w:r>
            <w:r w:rsidRPr="0039581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Opportunities, Limitations and Risks. Hershey.</w:t>
            </w:r>
          </w:p>
        </w:tc>
      </w:tr>
      <w:tr w:rsidR="00D82310" w:rsidRPr="0039581A" w:rsidTr="009F481E">
        <w:trPr>
          <w:trHeight w:val="361"/>
          <w:jc w:val="center"/>
        </w:trPr>
        <w:tc>
          <w:tcPr>
            <w:tcW w:w="3148" w:type="dxa"/>
          </w:tcPr>
          <w:p w:rsidR="00D82310" w:rsidRPr="0039581A" w:rsidRDefault="00D82310" w:rsidP="00B86C8C">
            <w:pPr>
              <w:jc w:val="both"/>
              <w:rPr>
                <w:bCs/>
                <w:sz w:val="16"/>
                <w:szCs w:val="16"/>
                <w:lang w:val="sr-Cyrl-CS"/>
              </w:rPr>
            </w:pPr>
            <w:r w:rsidRPr="0039581A">
              <w:rPr>
                <w:bCs/>
                <w:sz w:val="16"/>
                <w:szCs w:val="16"/>
                <w:lang w:val="sr-Cyrl-CS"/>
              </w:rPr>
              <w:t xml:space="preserve">Број часова </w:t>
            </w:r>
            <w:r w:rsidRPr="0039581A">
              <w:rPr>
                <w:sz w:val="16"/>
                <w:szCs w:val="16"/>
                <w:lang w:val="sr-Cyrl-CS"/>
              </w:rPr>
              <w:t xml:space="preserve"> активне наставе</w:t>
            </w:r>
          </w:p>
        </w:tc>
        <w:tc>
          <w:tcPr>
            <w:tcW w:w="3163" w:type="dxa"/>
          </w:tcPr>
          <w:p w:rsidR="00D82310" w:rsidRPr="0039581A" w:rsidRDefault="00D82310" w:rsidP="00B86C8C">
            <w:pPr>
              <w:jc w:val="both"/>
              <w:rPr>
                <w:bCs/>
                <w:sz w:val="16"/>
                <w:szCs w:val="16"/>
                <w:lang w:val="sr-Cyrl-CS"/>
              </w:rPr>
            </w:pPr>
            <w:r w:rsidRPr="0039581A">
              <w:rPr>
                <w:sz w:val="16"/>
                <w:szCs w:val="16"/>
                <w:lang w:val="sr-Cyrl-CS"/>
              </w:rPr>
              <w:t>Теоријска настава:</w:t>
            </w:r>
            <w:r w:rsidR="00756CAE" w:rsidRPr="0039581A">
              <w:rPr>
                <w:sz w:val="16"/>
                <w:szCs w:val="16"/>
                <w:lang w:val="sr-Cyrl-CS"/>
              </w:rPr>
              <w:t xml:space="preserve"> 50</w:t>
            </w:r>
          </w:p>
        </w:tc>
        <w:tc>
          <w:tcPr>
            <w:tcW w:w="4181" w:type="dxa"/>
          </w:tcPr>
          <w:p w:rsidR="00D82310" w:rsidRPr="0039581A" w:rsidRDefault="00D82310" w:rsidP="00B86C8C">
            <w:pPr>
              <w:jc w:val="both"/>
              <w:rPr>
                <w:bCs/>
                <w:sz w:val="16"/>
                <w:szCs w:val="16"/>
                <w:lang w:val="sr-Cyrl-CS"/>
              </w:rPr>
            </w:pPr>
            <w:r w:rsidRPr="0039581A">
              <w:rPr>
                <w:sz w:val="16"/>
                <w:szCs w:val="16"/>
                <w:lang w:val="sr-Cyrl-CS"/>
              </w:rPr>
              <w:t>Практична настава:</w:t>
            </w:r>
            <w:r w:rsidR="00756CAE" w:rsidRPr="0039581A">
              <w:rPr>
                <w:sz w:val="16"/>
                <w:szCs w:val="16"/>
                <w:lang w:val="sr-Cyrl-CS"/>
              </w:rPr>
              <w:t xml:space="preserve"> 50</w:t>
            </w:r>
          </w:p>
        </w:tc>
      </w:tr>
      <w:tr w:rsidR="00D82310" w:rsidRPr="0039581A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6"/>
                <w:szCs w:val="16"/>
                <w:lang w:val="sr-Cyrl-CS"/>
              </w:rPr>
            </w:pPr>
            <w:r w:rsidRPr="0039581A">
              <w:rPr>
                <w:b/>
                <w:bCs/>
                <w:sz w:val="16"/>
                <w:szCs w:val="16"/>
                <w:lang w:val="sr-Cyrl-CS"/>
              </w:rPr>
              <w:t>Методе извођења наставе</w:t>
            </w:r>
          </w:p>
          <w:p w:rsidR="00D82310" w:rsidRPr="0039581A" w:rsidRDefault="00D21C8E" w:rsidP="00B86C8C">
            <w:pPr>
              <w:jc w:val="both"/>
              <w:rPr>
                <w:sz w:val="16"/>
                <w:szCs w:val="16"/>
                <w:lang w:val="sr-Cyrl-CS"/>
              </w:rPr>
            </w:pPr>
            <w:r w:rsidRPr="0039581A">
              <w:rPr>
                <w:sz w:val="16"/>
                <w:szCs w:val="16"/>
                <w:lang w:val="sr-Cyrl-CS"/>
              </w:rPr>
              <w:t>Индивидуалне консултације, семинарски радови, презентација пројекта.</w:t>
            </w:r>
          </w:p>
        </w:tc>
      </w:tr>
      <w:tr w:rsidR="00D82310" w:rsidRPr="0039581A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39581A" w:rsidRDefault="00D82310" w:rsidP="00B86C8C">
            <w:pPr>
              <w:jc w:val="both"/>
              <w:rPr>
                <w:b/>
                <w:bCs/>
                <w:sz w:val="16"/>
                <w:szCs w:val="16"/>
                <w:lang/>
              </w:rPr>
            </w:pPr>
            <w:r w:rsidRPr="0039581A">
              <w:rPr>
                <w:b/>
                <w:bCs/>
                <w:sz w:val="16"/>
                <w:szCs w:val="16"/>
                <w:lang w:val="sr-Cyrl-CS"/>
              </w:rPr>
              <w:t>Оцена  знања (максимални број поена 100)</w:t>
            </w:r>
          </w:p>
          <w:p w:rsidR="00D21C8E" w:rsidRPr="0039581A" w:rsidRDefault="00D21C8E" w:rsidP="00D21C8E">
            <w:pPr>
              <w:jc w:val="both"/>
              <w:rPr>
                <w:bCs/>
                <w:sz w:val="16"/>
                <w:szCs w:val="16"/>
                <w:lang w:val="ru-RU"/>
              </w:rPr>
            </w:pPr>
            <w:r w:rsidRPr="0039581A">
              <w:rPr>
                <w:bCs/>
                <w:sz w:val="16"/>
                <w:szCs w:val="16"/>
                <w:lang w:val="ru-RU"/>
              </w:rPr>
              <w:t>Семинарски рад       50 поена</w:t>
            </w:r>
          </w:p>
          <w:p w:rsidR="00D82310" w:rsidRPr="0039581A" w:rsidRDefault="00D21C8E" w:rsidP="00D21C8E">
            <w:pPr>
              <w:jc w:val="both"/>
              <w:rPr>
                <w:b/>
                <w:bCs/>
                <w:sz w:val="16"/>
                <w:szCs w:val="16"/>
                <w:lang w:val="sr-Cyrl-CS"/>
              </w:rPr>
            </w:pPr>
            <w:r w:rsidRPr="0039581A">
              <w:rPr>
                <w:bCs/>
                <w:sz w:val="16"/>
                <w:szCs w:val="16"/>
                <w:lang w:val="ru-RU"/>
              </w:rPr>
              <w:t>Усмени испит          50 поена</w:t>
            </w:r>
          </w:p>
        </w:tc>
      </w:tr>
    </w:tbl>
    <w:p w:rsidR="00423263" w:rsidRPr="0039581A" w:rsidRDefault="00423263">
      <w:pPr>
        <w:rPr>
          <w:sz w:val="16"/>
          <w:szCs w:val="16"/>
        </w:rPr>
      </w:pPr>
    </w:p>
    <w:sectPr w:rsidR="00423263" w:rsidRPr="0039581A" w:rsidSect="0095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7285D"/>
    <w:multiLevelType w:val="hybridMultilevel"/>
    <w:tmpl w:val="CFA22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D2858"/>
    <w:multiLevelType w:val="hybridMultilevel"/>
    <w:tmpl w:val="C3181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 w:grammar="clean"/>
  <w:defaultTabStop w:val="720"/>
  <w:characterSpacingControl w:val="doNotCompress"/>
  <w:compat/>
  <w:rsids>
    <w:rsidRoot w:val="00D82310"/>
    <w:rsid w:val="000E02EB"/>
    <w:rsid w:val="00170A48"/>
    <w:rsid w:val="00203E09"/>
    <w:rsid w:val="002970A2"/>
    <w:rsid w:val="00370BAF"/>
    <w:rsid w:val="0039581A"/>
    <w:rsid w:val="0042255B"/>
    <w:rsid w:val="00423263"/>
    <w:rsid w:val="00530C5C"/>
    <w:rsid w:val="00756CAE"/>
    <w:rsid w:val="007D402C"/>
    <w:rsid w:val="0095236E"/>
    <w:rsid w:val="009F481E"/>
    <w:rsid w:val="00BA6559"/>
    <w:rsid w:val="00BD31AD"/>
    <w:rsid w:val="00C377D4"/>
    <w:rsid w:val="00CB3134"/>
    <w:rsid w:val="00D21C8E"/>
    <w:rsid w:val="00D82310"/>
    <w:rsid w:val="00E25DAB"/>
    <w:rsid w:val="00E82E5B"/>
    <w:rsid w:val="00E8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C8E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customStyle="1" w:styleId="yiv2001344434msonormal">
    <w:name w:val="yiv2001344434msonormal"/>
    <w:basedOn w:val="Normal"/>
    <w:rsid w:val="00D21C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en-GB"/>
    </w:rPr>
  </w:style>
  <w:style w:type="character" w:customStyle="1" w:styleId="yiv2001344434">
    <w:name w:val="yiv2001344434"/>
    <w:basedOn w:val="DefaultParagraphFont"/>
    <w:rsid w:val="00D21C8E"/>
  </w:style>
  <w:style w:type="paragraph" w:customStyle="1" w:styleId="Default">
    <w:name w:val="Default"/>
    <w:rsid w:val="00E82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BA655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Tatjana%20Pivac%20SRB.docx" TargetMode="External"/><Relationship Id="rId5" Type="http://schemas.openxmlformats.org/officeDocument/2006/relationships/hyperlink" Target="../../Standard%209/Tabela%209.6%20Kompetentnost%20nastavnika%20DNT/Zoran%20Rist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6</cp:revision>
  <dcterms:created xsi:type="dcterms:W3CDTF">2020-05-22T18:28:00Z</dcterms:created>
  <dcterms:modified xsi:type="dcterms:W3CDTF">2020-06-01T17:24:00Z</dcterms:modified>
</cp:coreProperties>
</file>