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82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8"/>
        <w:gridCol w:w="1000"/>
        <w:gridCol w:w="1250"/>
        <w:gridCol w:w="622"/>
        <w:gridCol w:w="1099"/>
        <w:gridCol w:w="38"/>
        <w:gridCol w:w="2330"/>
        <w:gridCol w:w="414"/>
        <w:gridCol w:w="807"/>
        <w:gridCol w:w="1840"/>
        <w:gridCol w:w="706"/>
      </w:tblGrid>
      <w:tr w:rsidR="00740832" w:rsidRPr="00A22864" w14:paraId="32EB967E" w14:textId="77777777" w:rsidTr="00974C9A">
        <w:trPr>
          <w:trHeight w:val="129"/>
          <w:jc w:val="center"/>
        </w:trPr>
        <w:tc>
          <w:tcPr>
            <w:tcW w:w="2098" w:type="pct"/>
            <w:gridSpan w:val="6"/>
            <w:vAlign w:val="center"/>
          </w:tcPr>
          <w:p w14:paraId="33B0AC9D" w14:textId="77777777" w:rsidR="00904F8F" w:rsidRPr="00A22864" w:rsidRDefault="00904F8F" w:rsidP="00904F8F">
            <w:pPr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Име и презиме</w:t>
            </w:r>
          </w:p>
        </w:tc>
        <w:tc>
          <w:tcPr>
            <w:tcW w:w="2902" w:type="pct"/>
            <w:gridSpan w:val="5"/>
            <w:vAlign w:val="center"/>
          </w:tcPr>
          <w:p w14:paraId="1BDAC606" w14:textId="0A2F3BE5" w:rsidR="00904F8F" w:rsidRPr="00A22864" w:rsidRDefault="00904F8F" w:rsidP="00904F8F">
            <w:pPr>
              <w:rPr>
                <w:lang w:val="sr-Cyrl-CS"/>
              </w:rPr>
            </w:pPr>
            <w:r w:rsidRPr="00C846DF">
              <w:t>Сања Ковачић (Божић)</w:t>
            </w:r>
          </w:p>
        </w:tc>
      </w:tr>
      <w:tr w:rsidR="00740832" w:rsidRPr="00A22864" w14:paraId="13402A08" w14:textId="77777777" w:rsidTr="00974C9A">
        <w:trPr>
          <w:trHeight w:val="75"/>
          <w:jc w:val="center"/>
        </w:trPr>
        <w:tc>
          <w:tcPr>
            <w:tcW w:w="2098" w:type="pct"/>
            <w:gridSpan w:val="6"/>
            <w:vAlign w:val="center"/>
          </w:tcPr>
          <w:p w14:paraId="12F9301A" w14:textId="77777777" w:rsidR="00904F8F" w:rsidRPr="00A22864" w:rsidRDefault="00904F8F" w:rsidP="00904F8F">
            <w:pPr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Звање</w:t>
            </w:r>
          </w:p>
        </w:tc>
        <w:tc>
          <w:tcPr>
            <w:tcW w:w="2902" w:type="pct"/>
            <w:gridSpan w:val="5"/>
            <w:vAlign w:val="center"/>
          </w:tcPr>
          <w:p w14:paraId="7CB6FE21" w14:textId="51197D2F" w:rsidR="00904F8F" w:rsidRPr="00A22864" w:rsidRDefault="00904F8F" w:rsidP="00904F8F">
            <w:pPr>
              <w:rPr>
                <w:lang w:val="sr-Cyrl-CS"/>
              </w:rPr>
            </w:pPr>
            <w:r w:rsidRPr="00C846DF">
              <w:rPr>
                <w:lang w:val="sr-Cyrl-CS"/>
              </w:rPr>
              <w:t>Доцент</w:t>
            </w:r>
          </w:p>
        </w:tc>
      </w:tr>
      <w:tr w:rsidR="00740832" w:rsidRPr="00A22864" w14:paraId="6BED3A03" w14:textId="77777777" w:rsidTr="00974C9A">
        <w:trPr>
          <w:trHeight w:val="100"/>
          <w:jc w:val="center"/>
        </w:trPr>
        <w:tc>
          <w:tcPr>
            <w:tcW w:w="2098" w:type="pct"/>
            <w:gridSpan w:val="6"/>
            <w:vAlign w:val="center"/>
          </w:tcPr>
          <w:p w14:paraId="1F993A11" w14:textId="77777777" w:rsidR="00DC5203" w:rsidRPr="00A22864" w:rsidRDefault="00DC5203" w:rsidP="00904F8F">
            <w:pPr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Ужа научна област</w:t>
            </w:r>
          </w:p>
        </w:tc>
        <w:tc>
          <w:tcPr>
            <w:tcW w:w="2902" w:type="pct"/>
            <w:gridSpan w:val="5"/>
            <w:vAlign w:val="center"/>
          </w:tcPr>
          <w:p w14:paraId="54556AC0" w14:textId="25B92540" w:rsidR="00DC5203" w:rsidRPr="00A22864" w:rsidRDefault="00904F8F" w:rsidP="00904F8F">
            <w:pPr>
              <w:rPr>
                <w:lang w:val="sr-Cyrl-CS"/>
              </w:rPr>
            </w:pPr>
            <w:r w:rsidRPr="00C846DF">
              <w:rPr>
                <w:lang w:val="sr-Cyrl-CS"/>
              </w:rPr>
              <w:t>Туризам</w:t>
            </w:r>
          </w:p>
        </w:tc>
      </w:tr>
      <w:tr w:rsidR="00740832" w:rsidRPr="00A22864" w14:paraId="6525B258" w14:textId="77777777" w:rsidTr="00974C9A">
        <w:trPr>
          <w:trHeight w:val="425"/>
          <w:jc w:val="center"/>
        </w:trPr>
        <w:tc>
          <w:tcPr>
            <w:tcW w:w="1557" w:type="pct"/>
            <w:gridSpan w:val="4"/>
            <w:vAlign w:val="center"/>
          </w:tcPr>
          <w:p w14:paraId="06D7855F" w14:textId="77777777" w:rsidR="00DC5203" w:rsidRPr="00A22864" w:rsidRDefault="00DC5203" w:rsidP="00904F8F">
            <w:pPr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Академска каријера</w:t>
            </w:r>
          </w:p>
        </w:tc>
        <w:tc>
          <w:tcPr>
            <w:tcW w:w="541" w:type="pct"/>
            <w:gridSpan w:val="2"/>
            <w:vAlign w:val="center"/>
          </w:tcPr>
          <w:p w14:paraId="15243FCB" w14:textId="77777777" w:rsidR="00DC5203" w:rsidRPr="00A22864" w:rsidRDefault="00DC5203" w:rsidP="00904F8F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Година </w:t>
            </w:r>
          </w:p>
        </w:tc>
        <w:tc>
          <w:tcPr>
            <w:tcW w:w="1109" w:type="pct"/>
            <w:vAlign w:val="center"/>
          </w:tcPr>
          <w:p w14:paraId="2AAFFDA7" w14:textId="77777777" w:rsidR="00DC5203" w:rsidRPr="00A22864" w:rsidRDefault="00DC5203" w:rsidP="00904F8F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Институција </w:t>
            </w:r>
          </w:p>
        </w:tc>
        <w:tc>
          <w:tcPr>
            <w:tcW w:w="581" w:type="pct"/>
            <w:gridSpan w:val="2"/>
            <w:shd w:val="clear" w:color="auto" w:fill="auto"/>
            <w:vAlign w:val="center"/>
          </w:tcPr>
          <w:p w14:paraId="3CA2BE45" w14:textId="77777777" w:rsidR="00DC5203" w:rsidRPr="00A22864" w:rsidRDefault="00DC5203" w:rsidP="00904F8F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>Област</w:t>
            </w:r>
            <w:r>
              <w:rPr>
                <w:lang w:val="sr-Cyrl-RS"/>
              </w:rPr>
              <w:t xml:space="preserve"> </w:t>
            </w:r>
          </w:p>
        </w:tc>
        <w:tc>
          <w:tcPr>
            <w:tcW w:w="1212" w:type="pct"/>
            <w:gridSpan w:val="2"/>
            <w:shd w:val="clear" w:color="auto" w:fill="auto"/>
            <w:vAlign w:val="center"/>
          </w:tcPr>
          <w:p w14:paraId="4A6A254C" w14:textId="77777777" w:rsidR="00DC5203" w:rsidRPr="00646624" w:rsidRDefault="00DC5203" w:rsidP="00904F8F">
            <w:pPr>
              <w:rPr>
                <w:lang w:val="sr-Cyrl-RS"/>
              </w:rPr>
            </w:pPr>
            <w:r>
              <w:rPr>
                <w:lang w:val="sr-Cyrl-RS"/>
              </w:rPr>
              <w:t>Ужа научна односно уметничка област</w:t>
            </w:r>
          </w:p>
        </w:tc>
      </w:tr>
      <w:tr w:rsidR="00740832" w:rsidRPr="00A22864" w14:paraId="7380D9B5" w14:textId="77777777" w:rsidTr="00974C9A">
        <w:trPr>
          <w:trHeight w:val="75"/>
          <w:jc w:val="center"/>
        </w:trPr>
        <w:tc>
          <w:tcPr>
            <w:tcW w:w="1557" w:type="pct"/>
            <w:gridSpan w:val="4"/>
            <w:vAlign w:val="center"/>
          </w:tcPr>
          <w:p w14:paraId="7237BCB9" w14:textId="77777777" w:rsidR="00904F8F" w:rsidRPr="00A22864" w:rsidRDefault="00904F8F" w:rsidP="00904F8F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>Избор у звање</w:t>
            </w:r>
          </w:p>
        </w:tc>
        <w:tc>
          <w:tcPr>
            <w:tcW w:w="541" w:type="pct"/>
            <w:gridSpan w:val="2"/>
          </w:tcPr>
          <w:p w14:paraId="5F4FEE7B" w14:textId="6982B532" w:rsidR="00904F8F" w:rsidRPr="00A22864" w:rsidRDefault="00904F8F" w:rsidP="00904F8F">
            <w:pPr>
              <w:rPr>
                <w:lang w:val="sr-Cyrl-CS"/>
              </w:rPr>
            </w:pPr>
            <w:r w:rsidRPr="00C846DF">
              <w:rPr>
                <w:lang w:val="sr-Cyrl-CS"/>
              </w:rPr>
              <w:t>20</w:t>
            </w:r>
            <w:r w:rsidRPr="00C846DF">
              <w:t>17</w:t>
            </w:r>
            <w:r w:rsidRPr="00C846DF">
              <w:rPr>
                <w:lang w:val="sr-Cyrl-CS"/>
              </w:rPr>
              <w:t>.</w:t>
            </w:r>
          </w:p>
        </w:tc>
        <w:tc>
          <w:tcPr>
            <w:tcW w:w="1109" w:type="pct"/>
            <w:vAlign w:val="center"/>
          </w:tcPr>
          <w:p w14:paraId="187CC678" w14:textId="566E3793" w:rsidR="00904F8F" w:rsidRPr="00A22864" w:rsidRDefault="00904F8F" w:rsidP="00904F8F">
            <w:pPr>
              <w:rPr>
                <w:lang w:val="sr-Cyrl-CS"/>
              </w:rPr>
            </w:pPr>
            <w:r w:rsidRPr="00C846DF">
              <w:rPr>
                <w:lang w:val="sr-Cyrl-CS"/>
              </w:rPr>
              <w:t>ПМФ, Нови Сад</w:t>
            </w:r>
          </w:p>
        </w:tc>
        <w:tc>
          <w:tcPr>
            <w:tcW w:w="581" w:type="pct"/>
            <w:gridSpan w:val="2"/>
            <w:shd w:val="clear" w:color="auto" w:fill="auto"/>
            <w:vAlign w:val="center"/>
          </w:tcPr>
          <w:p w14:paraId="05D69EA6" w14:textId="5D56D845" w:rsidR="00904F8F" w:rsidRPr="00A22864" w:rsidRDefault="00904F8F" w:rsidP="00904F8F">
            <w:pPr>
              <w:rPr>
                <w:lang w:val="sr-Cyrl-CS"/>
              </w:rPr>
            </w:pPr>
            <w:r w:rsidRPr="00C846DF">
              <w:rPr>
                <w:lang w:val="sr-Cyrl-CS"/>
              </w:rPr>
              <w:t>Туризам</w:t>
            </w:r>
          </w:p>
        </w:tc>
        <w:tc>
          <w:tcPr>
            <w:tcW w:w="1212" w:type="pct"/>
            <w:gridSpan w:val="2"/>
            <w:shd w:val="clear" w:color="auto" w:fill="auto"/>
          </w:tcPr>
          <w:p w14:paraId="1590EA7F" w14:textId="2EEBFED3" w:rsidR="00904F8F" w:rsidRPr="00A22864" w:rsidRDefault="00904F8F" w:rsidP="00904F8F">
            <w:pPr>
              <w:rPr>
                <w:lang w:val="sr-Cyrl-CS"/>
              </w:rPr>
            </w:pPr>
          </w:p>
        </w:tc>
      </w:tr>
      <w:tr w:rsidR="00740832" w:rsidRPr="00A22864" w14:paraId="7E0C6DDD" w14:textId="77777777" w:rsidTr="00974C9A">
        <w:trPr>
          <w:trHeight w:val="105"/>
          <w:jc w:val="center"/>
        </w:trPr>
        <w:tc>
          <w:tcPr>
            <w:tcW w:w="1557" w:type="pct"/>
            <w:gridSpan w:val="4"/>
            <w:vAlign w:val="center"/>
          </w:tcPr>
          <w:p w14:paraId="312CF136" w14:textId="77777777" w:rsidR="00904F8F" w:rsidRPr="00A22864" w:rsidRDefault="00904F8F" w:rsidP="00904F8F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>Докторат</w:t>
            </w:r>
          </w:p>
        </w:tc>
        <w:tc>
          <w:tcPr>
            <w:tcW w:w="541" w:type="pct"/>
            <w:gridSpan w:val="2"/>
          </w:tcPr>
          <w:p w14:paraId="242E7338" w14:textId="67B3AF0C" w:rsidR="00904F8F" w:rsidRPr="00A22864" w:rsidRDefault="00904F8F" w:rsidP="00904F8F">
            <w:pPr>
              <w:rPr>
                <w:lang w:val="sr-Cyrl-CS"/>
              </w:rPr>
            </w:pPr>
            <w:r w:rsidRPr="00C846DF">
              <w:rPr>
                <w:lang w:val="sr-Cyrl-CS"/>
              </w:rPr>
              <w:t>20</w:t>
            </w:r>
            <w:r w:rsidRPr="00C846DF">
              <w:t>16</w:t>
            </w:r>
            <w:r w:rsidRPr="00C846DF">
              <w:rPr>
                <w:lang w:val="sr-Cyrl-CS"/>
              </w:rPr>
              <w:t>.</w:t>
            </w:r>
          </w:p>
        </w:tc>
        <w:tc>
          <w:tcPr>
            <w:tcW w:w="1109" w:type="pct"/>
          </w:tcPr>
          <w:p w14:paraId="2506F394" w14:textId="734F5358" w:rsidR="00904F8F" w:rsidRPr="00A22864" w:rsidRDefault="00904F8F" w:rsidP="00904F8F">
            <w:pPr>
              <w:rPr>
                <w:lang w:val="sr-Cyrl-CS"/>
              </w:rPr>
            </w:pPr>
            <w:r w:rsidRPr="00C846DF">
              <w:rPr>
                <w:lang w:val="sr-Cyrl-CS"/>
              </w:rPr>
              <w:t>ПМФ, Нови Сад</w:t>
            </w:r>
          </w:p>
        </w:tc>
        <w:tc>
          <w:tcPr>
            <w:tcW w:w="581" w:type="pct"/>
            <w:gridSpan w:val="2"/>
            <w:shd w:val="clear" w:color="auto" w:fill="auto"/>
          </w:tcPr>
          <w:p w14:paraId="16BB2C24" w14:textId="453D5E11" w:rsidR="00904F8F" w:rsidRPr="00A22864" w:rsidRDefault="00904F8F" w:rsidP="00904F8F">
            <w:pPr>
              <w:rPr>
                <w:lang w:val="sr-Cyrl-CS"/>
              </w:rPr>
            </w:pPr>
            <w:r w:rsidRPr="00C846DF">
              <w:rPr>
                <w:lang w:val="sr-Cyrl-CS"/>
              </w:rPr>
              <w:t>Туризам</w:t>
            </w:r>
          </w:p>
        </w:tc>
        <w:tc>
          <w:tcPr>
            <w:tcW w:w="1212" w:type="pct"/>
            <w:gridSpan w:val="2"/>
            <w:shd w:val="clear" w:color="auto" w:fill="auto"/>
          </w:tcPr>
          <w:p w14:paraId="25991D79" w14:textId="2E9BB7D3" w:rsidR="00904F8F" w:rsidRPr="00A22864" w:rsidRDefault="00904F8F" w:rsidP="00904F8F">
            <w:pPr>
              <w:rPr>
                <w:lang w:val="sr-Cyrl-CS"/>
              </w:rPr>
            </w:pPr>
          </w:p>
        </w:tc>
      </w:tr>
      <w:tr w:rsidR="000C7C5A" w:rsidRPr="00A22864" w14:paraId="09C169BC" w14:textId="77777777" w:rsidTr="00974C9A">
        <w:trPr>
          <w:trHeight w:val="75"/>
          <w:jc w:val="center"/>
        </w:trPr>
        <w:tc>
          <w:tcPr>
            <w:tcW w:w="1557" w:type="pct"/>
            <w:gridSpan w:val="4"/>
            <w:vAlign w:val="center"/>
          </w:tcPr>
          <w:p w14:paraId="673553AB" w14:textId="77777777" w:rsidR="000C7C5A" w:rsidRDefault="000C7C5A" w:rsidP="000C7C5A">
            <w:pPr>
              <w:rPr>
                <w:lang w:val="sr-Cyrl-RS"/>
              </w:rPr>
            </w:pPr>
            <w:r>
              <w:rPr>
                <w:lang w:val="sr-Cyrl-RS"/>
              </w:rPr>
              <w:t>Мастер диплома</w:t>
            </w:r>
          </w:p>
        </w:tc>
        <w:tc>
          <w:tcPr>
            <w:tcW w:w="541" w:type="pct"/>
            <w:gridSpan w:val="2"/>
          </w:tcPr>
          <w:p w14:paraId="03D7BA97" w14:textId="4E34C113" w:rsidR="000C7C5A" w:rsidRPr="00A22864" w:rsidRDefault="000C7C5A" w:rsidP="000C7C5A">
            <w:pPr>
              <w:rPr>
                <w:lang w:val="sr-Cyrl-CS"/>
              </w:rPr>
            </w:pPr>
            <w:r w:rsidRPr="00C846DF">
              <w:rPr>
                <w:lang w:val="sr-Cyrl-CS"/>
              </w:rPr>
              <w:t>20</w:t>
            </w:r>
            <w:r w:rsidRPr="00C846DF">
              <w:t>13</w:t>
            </w:r>
            <w:r w:rsidRPr="00C846DF">
              <w:rPr>
                <w:lang w:val="sr-Cyrl-CS"/>
              </w:rPr>
              <w:t>.</w:t>
            </w:r>
          </w:p>
        </w:tc>
        <w:tc>
          <w:tcPr>
            <w:tcW w:w="1109" w:type="pct"/>
          </w:tcPr>
          <w:p w14:paraId="061DE2D0" w14:textId="58DFE7A4" w:rsidR="000C7C5A" w:rsidRPr="00A22864" w:rsidRDefault="000C7C5A" w:rsidP="000C7C5A">
            <w:pPr>
              <w:rPr>
                <w:lang w:val="sr-Cyrl-CS"/>
              </w:rPr>
            </w:pPr>
            <w:r w:rsidRPr="00C846DF">
              <w:rPr>
                <w:lang w:val="sr-Cyrl-CS"/>
              </w:rPr>
              <w:t>ПМФ, Нови Сад</w:t>
            </w:r>
          </w:p>
        </w:tc>
        <w:tc>
          <w:tcPr>
            <w:tcW w:w="581" w:type="pct"/>
            <w:gridSpan w:val="2"/>
            <w:shd w:val="clear" w:color="auto" w:fill="auto"/>
          </w:tcPr>
          <w:p w14:paraId="439302A1" w14:textId="20C67471" w:rsidR="000C7C5A" w:rsidRPr="00A22864" w:rsidRDefault="000C7C5A" w:rsidP="000C7C5A">
            <w:pPr>
              <w:rPr>
                <w:lang w:val="sr-Cyrl-CS"/>
              </w:rPr>
            </w:pPr>
            <w:r w:rsidRPr="00C846DF">
              <w:rPr>
                <w:lang w:val="sr-Cyrl-CS"/>
              </w:rPr>
              <w:t>Туризам</w:t>
            </w:r>
          </w:p>
        </w:tc>
        <w:tc>
          <w:tcPr>
            <w:tcW w:w="1212" w:type="pct"/>
            <w:gridSpan w:val="2"/>
            <w:shd w:val="clear" w:color="auto" w:fill="auto"/>
          </w:tcPr>
          <w:p w14:paraId="79D8B5BF" w14:textId="29475389" w:rsidR="000C7C5A" w:rsidRPr="00A22864" w:rsidRDefault="000C7C5A" w:rsidP="000C7C5A">
            <w:pPr>
              <w:rPr>
                <w:lang w:val="sr-Cyrl-CS"/>
              </w:rPr>
            </w:pPr>
          </w:p>
        </w:tc>
      </w:tr>
      <w:tr w:rsidR="000C7C5A" w:rsidRPr="00A22864" w14:paraId="30ECFCBE" w14:textId="77777777" w:rsidTr="00974C9A">
        <w:trPr>
          <w:trHeight w:val="75"/>
          <w:jc w:val="center"/>
        </w:trPr>
        <w:tc>
          <w:tcPr>
            <w:tcW w:w="1557" w:type="pct"/>
            <w:gridSpan w:val="4"/>
            <w:vAlign w:val="center"/>
          </w:tcPr>
          <w:p w14:paraId="5C0202D3" w14:textId="77777777" w:rsidR="000C7C5A" w:rsidRPr="00A22864" w:rsidRDefault="000C7C5A" w:rsidP="000C7C5A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>Диплома</w:t>
            </w:r>
          </w:p>
        </w:tc>
        <w:tc>
          <w:tcPr>
            <w:tcW w:w="541" w:type="pct"/>
            <w:gridSpan w:val="2"/>
          </w:tcPr>
          <w:p w14:paraId="543334F7" w14:textId="2A8AAAFF" w:rsidR="000C7C5A" w:rsidRPr="00A22864" w:rsidRDefault="000C7C5A" w:rsidP="000C7C5A">
            <w:pPr>
              <w:rPr>
                <w:lang w:val="sr-Cyrl-CS"/>
              </w:rPr>
            </w:pPr>
            <w:r w:rsidRPr="00C846DF">
              <w:rPr>
                <w:lang w:val="sr-Cyrl-CS"/>
              </w:rPr>
              <w:t>20</w:t>
            </w:r>
            <w:r w:rsidRPr="00C846DF">
              <w:t>12</w:t>
            </w:r>
            <w:r w:rsidRPr="00C846DF">
              <w:rPr>
                <w:lang w:val="sr-Cyrl-CS"/>
              </w:rPr>
              <w:t>.</w:t>
            </w:r>
          </w:p>
        </w:tc>
        <w:tc>
          <w:tcPr>
            <w:tcW w:w="1109" w:type="pct"/>
          </w:tcPr>
          <w:p w14:paraId="4B83B92D" w14:textId="29B30EEE" w:rsidR="000C7C5A" w:rsidRPr="00A22864" w:rsidRDefault="000C7C5A" w:rsidP="000C7C5A">
            <w:pPr>
              <w:rPr>
                <w:lang w:val="sr-Cyrl-CS"/>
              </w:rPr>
            </w:pPr>
            <w:r w:rsidRPr="00C846DF">
              <w:rPr>
                <w:lang w:val="sr-Cyrl-CS"/>
              </w:rPr>
              <w:t>ПМФ, Нови Сад</w:t>
            </w:r>
          </w:p>
        </w:tc>
        <w:tc>
          <w:tcPr>
            <w:tcW w:w="581" w:type="pct"/>
            <w:gridSpan w:val="2"/>
            <w:shd w:val="clear" w:color="auto" w:fill="auto"/>
          </w:tcPr>
          <w:p w14:paraId="1763DE33" w14:textId="0E3CA4AB" w:rsidR="000C7C5A" w:rsidRPr="00A22864" w:rsidRDefault="000C7C5A" w:rsidP="000C7C5A">
            <w:pPr>
              <w:rPr>
                <w:lang w:val="sr-Cyrl-CS"/>
              </w:rPr>
            </w:pPr>
            <w:r w:rsidRPr="00C846DF">
              <w:rPr>
                <w:lang w:val="sr-Cyrl-CS"/>
              </w:rPr>
              <w:t>Туризам</w:t>
            </w:r>
          </w:p>
        </w:tc>
        <w:tc>
          <w:tcPr>
            <w:tcW w:w="1212" w:type="pct"/>
            <w:gridSpan w:val="2"/>
            <w:shd w:val="clear" w:color="auto" w:fill="auto"/>
          </w:tcPr>
          <w:p w14:paraId="6D4FFEC0" w14:textId="305C8204" w:rsidR="000C7C5A" w:rsidRPr="00A22864" w:rsidRDefault="000C7C5A" w:rsidP="000C7C5A">
            <w:pPr>
              <w:rPr>
                <w:lang w:val="sr-Cyrl-CS"/>
              </w:rPr>
            </w:pPr>
          </w:p>
        </w:tc>
      </w:tr>
      <w:tr w:rsidR="00DC5203" w:rsidRPr="00A22864" w14:paraId="7EFC1BA5" w14:textId="77777777" w:rsidTr="00974C9A">
        <w:trPr>
          <w:trHeight w:val="425"/>
          <w:jc w:val="center"/>
        </w:trPr>
        <w:tc>
          <w:tcPr>
            <w:tcW w:w="5000" w:type="pct"/>
            <w:gridSpan w:val="11"/>
            <w:vAlign w:val="center"/>
          </w:tcPr>
          <w:p w14:paraId="0EA8DB92" w14:textId="6AB08487" w:rsidR="00D713C1" w:rsidRPr="008C0589" w:rsidRDefault="00DC5203" w:rsidP="00904F8F">
            <w:pPr>
              <w:rPr>
                <w:b/>
                <w:lang w:val="sr-Cyrl-RS"/>
              </w:rPr>
            </w:pPr>
            <w:r w:rsidRPr="008C4FD7">
              <w:rPr>
                <w:b/>
                <w:lang w:val="sr-Cyrl-CS"/>
              </w:rPr>
              <w:t xml:space="preserve">Списак предмета </w:t>
            </w:r>
            <w:r w:rsidRPr="008C4FD7">
              <w:rPr>
                <w:b/>
                <w:lang w:val="sr-Cyrl-RS"/>
              </w:rPr>
              <w:t>које наставник држи на докторским студијама</w:t>
            </w:r>
          </w:p>
        </w:tc>
      </w:tr>
      <w:tr w:rsidR="008C4FD7" w:rsidRPr="00A22864" w14:paraId="07457D9D" w14:textId="77777777" w:rsidTr="001B227C">
        <w:trPr>
          <w:trHeight w:val="425"/>
          <w:jc w:val="center"/>
        </w:trPr>
        <w:tc>
          <w:tcPr>
            <w:tcW w:w="666" w:type="pct"/>
            <w:gridSpan w:val="2"/>
            <w:shd w:val="clear" w:color="auto" w:fill="auto"/>
            <w:vAlign w:val="center"/>
          </w:tcPr>
          <w:p w14:paraId="28BD7E35" w14:textId="77777777" w:rsidR="00DC5203" w:rsidRPr="00646624" w:rsidRDefault="00DC5203" w:rsidP="00904F8F">
            <w:pPr>
              <w:rPr>
                <w:b/>
                <w:lang w:val="sr-Cyrl-CS"/>
              </w:rPr>
            </w:pPr>
            <w:r w:rsidRPr="00646624">
              <w:rPr>
                <w:b/>
                <w:lang w:val="sr-Cyrl-CS"/>
              </w:rPr>
              <w:t>Р.Б.</w:t>
            </w:r>
          </w:p>
        </w:tc>
        <w:tc>
          <w:tcPr>
            <w:tcW w:w="595" w:type="pct"/>
            <w:shd w:val="clear" w:color="auto" w:fill="auto"/>
            <w:vAlign w:val="center"/>
          </w:tcPr>
          <w:p w14:paraId="089F7513" w14:textId="77777777" w:rsidR="00DC5203" w:rsidRPr="00646624" w:rsidRDefault="00DC5203" w:rsidP="00904F8F">
            <w:pPr>
              <w:rPr>
                <w:b/>
                <w:lang w:val="sr-Cyrl-RS"/>
              </w:rPr>
            </w:pPr>
            <w:r w:rsidRPr="00646624">
              <w:rPr>
                <w:b/>
                <w:lang w:val="sr-Cyrl-RS"/>
              </w:rPr>
              <w:t xml:space="preserve">Ознака </w:t>
            </w:r>
          </w:p>
        </w:tc>
        <w:tc>
          <w:tcPr>
            <w:tcW w:w="3739" w:type="pct"/>
            <w:gridSpan w:val="8"/>
            <w:vAlign w:val="center"/>
          </w:tcPr>
          <w:p w14:paraId="685B07C2" w14:textId="77777777" w:rsidR="00DC5203" w:rsidRPr="00646624" w:rsidRDefault="00DC5203" w:rsidP="00904F8F">
            <w:pPr>
              <w:rPr>
                <w:b/>
                <w:lang w:val="sr-Cyrl-RS"/>
              </w:rPr>
            </w:pPr>
            <w:r w:rsidRPr="00646624">
              <w:rPr>
                <w:b/>
                <w:iCs/>
                <w:lang w:val="sr-Cyrl-CS"/>
              </w:rPr>
              <w:t>Назив предмета</w:t>
            </w:r>
          </w:p>
        </w:tc>
      </w:tr>
      <w:tr w:rsidR="008C4FD7" w:rsidRPr="00A22864" w14:paraId="5A72F9D2" w14:textId="77777777" w:rsidTr="001B227C">
        <w:trPr>
          <w:trHeight w:val="425"/>
          <w:jc w:val="center"/>
        </w:trPr>
        <w:tc>
          <w:tcPr>
            <w:tcW w:w="666" w:type="pct"/>
            <w:gridSpan w:val="2"/>
            <w:shd w:val="clear" w:color="auto" w:fill="auto"/>
            <w:vAlign w:val="center"/>
          </w:tcPr>
          <w:p w14:paraId="0FF0A53D" w14:textId="61C5B986" w:rsidR="00DC5203" w:rsidRPr="00904F8F" w:rsidRDefault="00904F8F" w:rsidP="00904F8F">
            <w:pPr>
              <w:rPr>
                <w:lang w:val="sr-Latn-RS"/>
              </w:rPr>
            </w:pPr>
            <w:r>
              <w:rPr>
                <w:lang w:val="sr-Latn-RS"/>
              </w:rPr>
              <w:t>1.</w:t>
            </w:r>
          </w:p>
        </w:tc>
        <w:tc>
          <w:tcPr>
            <w:tcW w:w="595" w:type="pct"/>
            <w:shd w:val="clear" w:color="auto" w:fill="auto"/>
            <w:vAlign w:val="center"/>
          </w:tcPr>
          <w:p w14:paraId="1DFFC74A" w14:textId="2F3CCE6F" w:rsidR="00DC5203" w:rsidRPr="00A22864" w:rsidRDefault="00904F8F" w:rsidP="00904F8F">
            <w:pPr>
              <w:rPr>
                <w:lang w:val="sr-Cyrl-CS"/>
              </w:rPr>
            </w:pPr>
            <w:r w:rsidRPr="00C846DF">
              <w:rPr>
                <w:lang w:val="sr-Cyrl-CS"/>
              </w:rPr>
              <w:t>ДТ129</w:t>
            </w:r>
          </w:p>
        </w:tc>
        <w:tc>
          <w:tcPr>
            <w:tcW w:w="3739" w:type="pct"/>
            <w:gridSpan w:val="8"/>
            <w:vAlign w:val="center"/>
          </w:tcPr>
          <w:p w14:paraId="788D2936" w14:textId="7A496115" w:rsidR="00DC5203" w:rsidRPr="00A22864" w:rsidRDefault="00904F8F" w:rsidP="00904F8F">
            <w:pPr>
              <w:rPr>
                <w:lang w:val="sr-Cyrl-CS"/>
              </w:rPr>
            </w:pPr>
            <w:r w:rsidRPr="00C846DF">
              <w:rPr>
                <w:lang w:val="sr-Cyrl-CS"/>
              </w:rPr>
              <w:t>Руковођење и мотивација у туризму и хотелијерству</w:t>
            </w:r>
          </w:p>
        </w:tc>
      </w:tr>
      <w:tr w:rsidR="00DC5203" w:rsidRPr="00A22864" w14:paraId="5C84C0A2" w14:textId="77777777" w:rsidTr="00974C9A">
        <w:trPr>
          <w:trHeight w:val="425"/>
          <w:jc w:val="center"/>
        </w:trPr>
        <w:tc>
          <w:tcPr>
            <w:tcW w:w="5000" w:type="pct"/>
            <w:gridSpan w:val="11"/>
            <w:vAlign w:val="center"/>
          </w:tcPr>
          <w:p w14:paraId="410E4BF5" w14:textId="10D90F68" w:rsidR="00DC5203" w:rsidRPr="00D713C1" w:rsidRDefault="00DC5203" w:rsidP="00904F8F">
            <w:pPr>
              <w:rPr>
                <w:b/>
                <w:lang w:val="en-US"/>
              </w:rPr>
            </w:pPr>
            <w:r w:rsidRPr="00A22864">
              <w:rPr>
                <w:lang w:val="sr-Cyrl-CS"/>
              </w:rPr>
              <w:t xml:space="preserve">Најзначајнији радови </w:t>
            </w:r>
            <w:r w:rsidRPr="00A22864">
              <w:rPr>
                <w:b/>
                <w:lang w:val="sr-Cyrl-CS"/>
              </w:rPr>
              <w:t xml:space="preserve"> у складу са захтевима допунских</w:t>
            </w:r>
            <w:r>
              <w:rPr>
                <w:b/>
                <w:lang w:val="sr-Cyrl-CS"/>
              </w:rPr>
              <w:t xml:space="preserve"> услова </w:t>
            </w:r>
            <w:r w:rsidRPr="00A22864">
              <w:rPr>
                <w:b/>
                <w:lang w:val="sr-Cyrl-CS"/>
              </w:rPr>
              <w:t xml:space="preserve"> стандарда за дато поље (минимално 10 не више од 20)</w:t>
            </w:r>
            <w:r w:rsidR="00D713C1">
              <w:rPr>
                <w:b/>
                <w:lang w:val="en-US"/>
              </w:rPr>
              <w:t xml:space="preserve"> </w:t>
            </w:r>
          </w:p>
        </w:tc>
      </w:tr>
      <w:tr w:rsidR="00740832" w:rsidRPr="00A22864" w14:paraId="7DDCDDE0" w14:textId="77777777" w:rsidTr="001B227C">
        <w:trPr>
          <w:trHeight w:val="425"/>
          <w:jc w:val="center"/>
        </w:trPr>
        <w:tc>
          <w:tcPr>
            <w:tcW w:w="190" w:type="pct"/>
            <w:vAlign w:val="center"/>
          </w:tcPr>
          <w:p w14:paraId="6BDEDD64" w14:textId="0257BFCD" w:rsidR="00904F8F" w:rsidRPr="00904F8F" w:rsidRDefault="00904F8F" w:rsidP="00740832">
            <w:pPr>
              <w:tabs>
                <w:tab w:val="left" w:pos="166"/>
              </w:tabs>
              <w:ind w:right="-227" w:hanging="119"/>
              <w:rPr>
                <w:lang w:val="sr-Latn-RS"/>
              </w:rPr>
            </w:pPr>
            <w:r>
              <w:rPr>
                <w:lang w:val="sr-Latn-RS"/>
              </w:rPr>
              <w:t>1.</w:t>
            </w:r>
          </w:p>
        </w:tc>
        <w:tc>
          <w:tcPr>
            <w:tcW w:w="4474" w:type="pct"/>
            <w:gridSpan w:val="9"/>
            <w:shd w:val="clear" w:color="auto" w:fill="auto"/>
            <w:vAlign w:val="center"/>
          </w:tcPr>
          <w:p w14:paraId="5FE03DA9" w14:textId="4C21BAAE" w:rsidR="00904F8F" w:rsidRPr="00A22864" w:rsidRDefault="00904F8F" w:rsidP="00740832">
            <w:pPr>
              <w:jc w:val="both"/>
              <w:rPr>
                <w:lang w:val="sr-Cyrl-CS"/>
              </w:rPr>
            </w:pPr>
            <w:r>
              <w:rPr>
                <w:lang w:val="sr-Latn-RS"/>
              </w:rPr>
              <w:t xml:space="preserve">Vujičić M., </w:t>
            </w:r>
            <w:proofErr w:type="spellStart"/>
            <w:r w:rsidRPr="000B0B0C">
              <w:rPr>
                <w:b/>
                <w:bCs/>
                <w:lang w:val="sr-Latn-RS"/>
              </w:rPr>
              <w:t>Kovačić</w:t>
            </w:r>
            <w:proofErr w:type="spellEnd"/>
            <w:r w:rsidRPr="000B0B0C">
              <w:rPr>
                <w:b/>
                <w:bCs/>
                <w:lang w:val="sr-Latn-RS"/>
              </w:rPr>
              <w:t xml:space="preserve"> S.,</w:t>
            </w:r>
            <w:r>
              <w:rPr>
                <w:lang w:val="sr-Latn-RS"/>
              </w:rPr>
              <w:t xml:space="preserve"> Jovanović T. (2019). </w:t>
            </w:r>
            <w:r w:rsidRPr="000B0B0C">
              <w:rPr>
                <w:i/>
                <w:iCs/>
                <w:lang w:val="sr-Latn-RS"/>
              </w:rPr>
              <w:t>Proces donošenja odluka u turizmu</w:t>
            </w:r>
            <w:r>
              <w:rPr>
                <w:lang w:val="sr-Latn-RS"/>
              </w:rPr>
              <w:t xml:space="preserve">. Monografija, Departman za geografiju, turizam i hotelijerstvo, Prirodno-matematički fakultet, Univerzitet u Novom Sadu. </w:t>
            </w:r>
          </w:p>
        </w:tc>
        <w:tc>
          <w:tcPr>
            <w:tcW w:w="336" w:type="pct"/>
            <w:vAlign w:val="center"/>
          </w:tcPr>
          <w:p w14:paraId="38AA71CF" w14:textId="7715A227" w:rsidR="00904F8F" w:rsidRPr="008C4FD7" w:rsidRDefault="008C4FD7" w:rsidP="00904F8F">
            <w:pPr>
              <w:rPr>
                <w:b/>
                <w:bCs/>
                <w:lang w:val="sr-Cyrl-CS"/>
              </w:rPr>
            </w:pPr>
            <w:r w:rsidRPr="008C4FD7">
              <w:rPr>
                <w:b/>
                <w:bCs/>
                <w:lang w:val="sr-Cyrl-CS"/>
              </w:rPr>
              <w:t>М42</w:t>
            </w:r>
          </w:p>
        </w:tc>
      </w:tr>
      <w:tr w:rsidR="00740832" w:rsidRPr="00A22864" w14:paraId="44707203" w14:textId="77777777" w:rsidTr="001B227C">
        <w:trPr>
          <w:trHeight w:val="425"/>
          <w:jc w:val="center"/>
        </w:trPr>
        <w:tc>
          <w:tcPr>
            <w:tcW w:w="190" w:type="pct"/>
            <w:vAlign w:val="center"/>
          </w:tcPr>
          <w:p w14:paraId="1D38C5C0" w14:textId="2BFF75D2" w:rsidR="00904F8F" w:rsidRPr="00904F8F" w:rsidRDefault="00904F8F" w:rsidP="00740832">
            <w:pPr>
              <w:tabs>
                <w:tab w:val="left" w:pos="166"/>
              </w:tabs>
              <w:ind w:right="-227" w:hanging="119"/>
              <w:rPr>
                <w:lang w:val="sr-Latn-RS"/>
              </w:rPr>
            </w:pPr>
            <w:r>
              <w:rPr>
                <w:lang w:val="sr-Latn-RS"/>
              </w:rPr>
              <w:t>2.</w:t>
            </w:r>
          </w:p>
        </w:tc>
        <w:tc>
          <w:tcPr>
            <w:tcW w:w="4474" w:type="pct"/>
            <w:gridSpan w:val="9"/>
            <w:shd w:val="clear" w:color="auto" w:fill="auto"/>
            <w:vAlign w:val="center"/>
          </w:tcPr>
          <w:p w14:paraId="26071578" w14:textId="1B30B760" w:rsidR="00904F8F" w:rsidRPr="00A22864" w:rsidRDefault="00904F8F" w:rsidP="00904F8F">
            <w:pPr>
              <w:rPr>
                <w:lang w:val="sr-Cyrl-CS"/>
              </w:rPr>
            </w:pPr>
            <w:proofErr w:type="spellStart"/>
            <w:r w:rsidRPr="00810963">
              <w:rPr>
                <w:b/>
                <w:lang w:val="en-GB"/>
              </w:rPr>
              <w:t>Kovačić</w:t>
            </w:r>
            <w:proofErr w:type="spellEnd"/>
            <w:r w:rsidRPr="00810963">
              <w:rPr>
                <w:b/>
                <w:lang w:val="en-GB"/>
              </w:rPr>
              <w:t>, S.,</w:t>
            </w:r>
            <w:r w:rsidRPr="00240BBD">
              <w:rPr>
                <w:lang w:val="en-GB"/>
              </w:rPr>
              <w:t xml:space="preserve"> Jovanović, T., &amp; </w:t>
            </w:r>
            <w:proofErr w:type="spellStart"/>
            <w:r w:rsidRPr="00240BBD">
              <w:rPr>
                <w:lang w:val="en-GB"/>
              </w:rPr>
              <w:t>Dinić</w:t>
            </w:r>
            <w:proofErr w:type="spellEnd"/>
            <w:r w:rsidRPr="00240BBD">
              <w:rPr>
                <w:lang w:val="en-GB"/>
              </w:rPr>
              <w:t>, B. M. (20</w:t>
            </w:r>
            <w:r>
              <w:rPr>
                <w:lang w:val="en-GB"/>
              </w:rPr>
              <w:t>20</w:t>
            </w:r>
            <w:r w:rsidRPr="00240BBD">
              <w:rPr>
                <w:lang w:val="en-GB"/>
              </w:rPr>
              <w:t xml:space="preserve">). Development and validation of a new measure of travel destination personality. </w:t>
            </w:r>
            <w:proofErr w:type="spellStart"/>
            <w:r w:rsidRPr="00240BBD">
              <w:rPr>
                <w:i/>
                <w:lang w:val="en-GB"/>
              </w:rPr>
              <w:t>Psihologija</w:t>
            </w:r>
            <w:proofErr w:type="spellEnd"/>
            <w:r w:rsidRPr="00240BBD">
              <w:rPr>
                <w:i/>
                <w:lang w:val="en-GB"/>
              </w:rPr>
              <w:t>,</w:t>
            </w:r>
            <w:r w:rsidRPr="00240BBD">
              <w:rPr>
                <w:lang w:val="en-GB"/>
              </w:rPr>
              <w:t xml:space="preserve"> </w:t>
            </w:r>
            <w:r>
              <w:rPr>
                <w:lang w:val="en-GB"/>
              </w:rPr>
              <w:t>53</w:t>
            </w:r>
            <w:r w:rsidRPr="00240BBD">
              <w:rPr>
                <w:lang w:val="en-GB"/>
              </w:rPr>
              <w:t>(</w:t>
            </w:r>
            <w:r>
              <w:rPr>
                <w:lang w:val="en-GB"/>
              </w:rPr>
              <w:t>1</w:t>
            </w:r>
            <w:r w:rsidRPr="00240BBD">
              <w:rPr>
                <w:lang w:val="en-GB"/>
              </w:rPr>
              <w:t xml:space="preserve">), </w:t>
            </w:r>
            <w:r>
              <w:rPr>
                <w:lang w:val="en-GB"/>
              </w:rPr>
              <w:t>65-85</w:t>
            </w:r>
            <w:r w:rsidRPr="00240BBD">
              <w:rPr>
                <w:lang w:val="en-GB"/>
              </w:rPr>
              <w:t>.</w:t>
            </w:r>
            <w:r w:rsidRPr="00C846DF">
              <w:rPr>
                <w:b/>
              </w:rPr>
              <w:t xml:space="preserve"> </w:t>
            </w:r>
          </w:p>
        </w:tc>
        <w:tc>
          <w:tcPr>
            <w:tcW w:w="336" w:type="pct"/>
            <w:vAlign w:val="center"/>
          </w:tcPr>
          <w:p w14:paraId="78CF5157" w14:textId="36F7B0AC" w:rsidR="00904F8F" w:rsidRPr="00A22864" w:rsidRDefault="00904F8F" w:rsidP="00904F8F">
            <w:pPr>
              <w:rPr>
                <w:lang w:val="sr-Cyrl-CS"/>
              </w:rPr>
            </w:pPr>
            <w:r w:rsidRPr="00C846DF">
              <w:rPr>
                <w:b/>
              </w:rPr>
              <w:t>M23</w:t>
            </w:r>
          </w:p>
        </w:tc>
      </w:tr>
      <w:tr w:rsidR="00740832" w:rsidRPr="00A22864" w14:paraId="14D4C052" w14:textId="77777777" w:rsidTr="001B227C">
        <w:trPr>
          <w:trHeight w:val="425"/>
          <w:jc w:val="center"/>
        </w:trPr>
        <w:tc>
          <w:tcPr>
            <w:tcW w:w="190" w:type="pct"/>
            <w:vAlign w:val="center"/>
          </w:tcPr>
          <w:p w14:paraId="3EA2A94B" w14:textId="65AF3EAF" w:rsidR="008C4FD7" w:rsidRPr="008C4FD7" w:rsidRDefault="008C4FD7" w:rsidP="00740832">
            <w:pPr>
              <w:tabs>
                <w:tab w:val="left" w:pos="166"/>
              </w:tabs>
              <w:ind w:right="-227" w:hanging="119"/>
              <w:rPr>
                <w:lang w:val="sr-Cyrl-RS"/>
              </w:rPr>
            </w:pPr>
            <w:r>
              <w:rPr>
                <w:lang w:val="sr-Cyrl-RS"/>
              </w:rPr>
              <w:t>3.</w:t>
            </w:r>
          </w:p>
        </w:tc>
        <w:tc>
          <w:tcPr>
            <w:tcW w:w="4474" w:type="pct"/>
            <w:gridSpan w:val="9"/>
            <w:shd w:val="clear" w:color="auto" w:fill="auto"/>
            <w:vAlign w:val="center"/>
          </w:tcPr>
          <w:p w14:paraId="0145751F" w14:textId="01074BDA" w:rsidR="008C4FD7" w:rsidRPr="00810963" w:rsidRDefault="008C4FD7" w:rsidP="008C4FD7">
            <w:pPr>
              <w:rPr>
                <w:b/>
                <w:lang w:val="en-GB"/>
              </w:rPr>
            </w:pPr>
            <w:r w:rsidRPr="00C846DF">
              <w:rPr>
                <w:b/>
                <w:shd w:val="clear" w:color="auto" w:fill="FFFFFF"/>
              </w:rPr>
              <w:t>Bo</w:t>
            </w:r>
            <w:r w:rsidRPr="00C846DF">
              <w:rPr>
                <w:b/>
                <w:shd w:val="clear" w:color="auto" w:fill="FFFFFF"/>
                <w:lang w:val="sr-Cyrl-CS"/>
              </w:rPr>
              <w:t>ž</w:t>
            </w:r>
            <w:r w:rsidRPr="00C846DF">
              <w:rPr>
                <w:b/>
                <w:shd w:val="clear" w:color="auto" w:fill="FFFFFF"/>
              </w:rPr>
              <w:t>i</w:t>
            </w:r>
            <w:r w:rsidRPr="00C846DF">
              <w:rPr>
                <w:b/>
                <w:shd w:val="clear" w:color="auto" w:fill="FFFFFF"/>
                <w:lang w:val="sr-Cyrl-CS"/>
              </w:rPr>
              <w:t xml:space="preserve">ć </w:t>
            </w:r>
            <w:r w:rsidRPr="00C846DF">
              <w:rPr>
                <w:b/>
                <w:shd w:val="clear" w:color="auto" w:fill="FFFFFF"/>
              </w:rPr>
              <w:t>S</w:t>
            </w:r>
            <w:r w:rsidRPr="00C846DF">
              <w:rPr>
                <w:b/>
                <w:shd w:val="clear" w:color="auto" w:fill="FFFFFF"/>
                <w:lang w:val="sr-Cyrl-CS"/>
              </w:rPr>
              <w:t>.,</w:t>
            </w:r>
            <w:r w:rsidRPr="00C846DF">
              <w:rPr>
                <w:shd w:val="clear" w:color="auto" w:fill="FFFFFF"/>
                <w:lang w:val="sr-Cyrl-CS"/>
              </w:rPr>
              <w:t xml:space="preserve"> </w:t>
            </w:r>
            <w:r w:rsidRPr="00C846DF">
              <w:rPr>
                <w:shd w:val="clear" w:color="auto" w:fill="FFFFFF"/>
              </w:rPr>
              <w:t>Jovanovi</w:t>
            </w:r>
            <w:r w:rsidRPr="00C846DF">
              <w:rPr>
                <w:shd w:val="clear" w:color="auto" w:fill="FFFFFF"/>
                <w:lang w:val="sr-Cyrl-CS"/>
              </w:rPr>
              <w:t xml:space="preserve">ć </w:t>
            </w:r>
            <w:r w:rsidRPr="00C846DF">
              <w:rPr>
                <w:shd w:val="clear" w:color="auto" w:fill="FFFFFF"/>
              </w:rPr>
              <w:t>T</w:t>
            </w:r>
            <w:r w:rsidRPr="00C846DF">
              <w:rPr>
                <w:shd w:val="clear" w:color="auto" w:fill="FFFFFF"/>
                <w:lang w:val="sr-Cyrl-CS"/>
              </w:rPr>
              <w:t xml:space="preserve">., </w:t>
            </w:r>
            <w:r w:rsidRPr="00C846DF">
              <w:rPr>
                <w:shd w:val="clear" w:color="auto" w:fill="FFFFFF"/>
              </w:rPr>
              <w:t>Tomi</w:t>
            </w:r>
            <w:r w:rsidRPr="00C846DF">
              <w:rPr>
                <w:shd w:val="clear" w:color="auto" w:fill="FFFFFF"/>
                <w:lang w:val="sr-Cyrl-CS"/>
              </w:rPr>
              <w:t xml:space="preserve">ć </w:t>
            </w:r>
            <w:r w:rsidRPr="00C846DF">
              <w:rPr>
                <w:shd w:val="clear" w:color="auto" w:fill="FFFFFF"/>
              </w:rPr>
              <w:t>N</w:t>
            </w:r>
            <w:r w:rsidRPr="00C846DF">
              <w:rPr>
                <w:shd w:val="clear" w:color="auto" w:fill="FFFFFF"/>
                <w:lang w:val="sr-Cyrl-CS"/>
              </w:rPr>
              <w:t xml:space="preserve">., </w:t>
            </w:r>
            <w:r w:rsidRPr="00C846DF">
              <w:rPr>
                <w:shd w:val="clear" w:color="auto" w:fill="FFFFFF"/>
              </w:rPr>
              <w:t>Vasiljevi</w:t>
            </w:r>
            <w:r w:rsidRPr="00C846DF">
              <w:rPr>
                <w:shd w:val="clear" w:color="auto" w:fill="FFFFFF"/>
                <w:lang w:val="sr-Cyrl-CS"/>
              </w:rPr>
              <w:t>ć Đ.</w:t>
            </w:r>
            <w:r w:rsidRPr="00C846DF">
              <w:rPr>
                <w:shd w:val="clear" w:color="auto" w:fill="FFFFFF"/>
              </w:rPr>
              <w:t>A</w:t>
            </w:r>
            <w:r w:rsidRPr="00C846DF">
              <w:rPr>
                <w:shd w:val="clear" w:color="auto" w:fill="FFFFFF"/>
                <w:lang w:val="sr-Cyrl-CS"/>
              </w:rPr>
              <w:t xml:space="preserve">. (2017). </w:t>
            </w:r>
            <w:r w:rsidRPr="00C846DF">
              <w:rPr>
                <w:shd w:val="clear" w:color="auto" w:fill="FFFFFF"/>
              </w:rPr>
              <w:t xml:space="preserve">An analytical scale for domestic tourism motivation and constraints at multi-attraction destinations: The case study of Serbia's Lower and Middle Danube region. </w:t>
            </w:r>
            <w:r w:rsidRPr="00C846DF">
              <w:rPr>
                <w:i/>
                <w:lang w:val="sr-Cyrl-CS"/>
              </w:rPr>
              <w:t>Tourism management perspectives</w:t>
            </w:r>
            <w:r w:rsidRPr="00C846DF">
              <w:t xml:space="preserve">, 23, 97-111. </w:t>
            </w:r>
          </w:p>
        </w:tc>
        <w:tc>
          <w:tcPr>
            <w:tcW w:w="336" w:type="pct"/>
            <w:vAlign w:val="center"/>
          </w:tcPr>
          <w:p w14:paraId="60AAD5B1" w14:textId="0FF59AC1" w:rsidR="008C4FD7" w:rsidRPr="00C846DF" w:rsidRDefault="008C4FD7" w:rsidP="008C4FD7">
            <w:pPr>
              <w:rPr>
                <w:b/>
              </w:rPr>
            </w:pPr>
            <w:r w:rsidRPr="00C846DF">
              <w:rPr>
                <w:b/>
              </w:rPr>
              <w:t>M22</w:t>
            </w:r>
          </w:p>
        </w:tc>
      </w:tr>
      <w:tr w:rsidR="00974C9A" w:rsidRPr="00A22864" w14:paraId="3029043F" w14:textId="77777777" w:rsidTr="001B227C">
        <w:trPr>
          <w:trHeight w:val="425"/>
          <w:jc w:val="center"/>
        </w:trPr>
        <w:tc>
          <w:tcPr>
            <w:tcW w:w="190" w:type="pct"/>
            <w:vAlign w:val="center"/>
          </w:tcPr>
          <w:p w14:paraId="10D2DB75" w14:textId="2719ED0B" w:rsidR="00974C9A" w:rsidRDefault="00974C9A" w:rsidP="00974C9A">
            <w:pPr>
              <w:tabs>
                <w:tab w:val="left" w:pos="166"/>
              </w:tabs>
              <w:ind w:right="-227" w:hanging="119"/>
              <w:rPr>
                <w:lang w:val="sr-Cyrl-RS"/>
              </w:rPr>
            </w:pPr>
            <w:r>
              <w:rPr>
                <w:lang w:val="sr-Cyrl-RS"/>
              </w:rPr>
              <w:t>4</w:t>
            </w:r>
            <w:r>
              <w:rPr>
                <w:lang w:val="sr-Latn-RS"/>
              </w:rPr>
              <w:t>.</w:t>
            </w:r>
          </w:p>
        </w:tc>
        <w:tc>
          <w:tcPr>
            <w:tcW w:w="4474" w:type="pct"/>
            <w:gridSpan w:val="9"/>
            <w:shd w:val="clear" w:color="auto" w:fill="auto"/>
            <w:vAlign w:val="center"/>
          </w:tcPr>
          <w:p w14:paraId="0439CE35" w14:textId="0BCB02C8" w:rsidR="00974C9A" w:rsidRPr="00C846DF" w:rsidRDefault="00974C9A" w:rsidP="00974C9A">
            <w:pPr>
              <w:rPr>
                <w:b/>
                <w:shd w:val="clear" w:color="auto" w:fill="FFFFFF"/>
              </w:rPr>
            </w:pPr>
            <w:r w:rsidRPr="00974C9A">
              <w:rPr>
                <w:bCs/>
                <w:shd w:val="clear" w:color="auto" w:fill="FFFFFF"/>
              </w:rPr>
              <w:t xml:space="preserve">Vujičić, M. D., Stamenković, I., Stankov, U., </w:t>
            </w:r>
            <w:r w:rsidRPr="00974C9A">
              <w:rPr>
                <w:b/>
                <w:shd w:val="clear" w:color="auto" w:fill="FFFFFF"/>
              </w:rPr>
              <w:t>Kovačić, S.,</w:t>
            </w:r>
            <w:r w:rsidRPr="00974C9A">
              <w:rPr>
                <w:bCs/>
                <w:shd w:val="clear" w:color="auto" w:fill="FFFFFF"/>
              </w:rPr>
              <w:t xml:space="preserve"> Vasiljević, Đ. A., &amp; Popov-Locke, J. (2020). What will prevail within citybreak travel, motivation or demotivation?: Case study of Novi Sad, Vojvodina, Serbia. Geographica Pannonica, 24(1), 42-55.</w:t>
            </w:r>
          </w:p>
        </w:tc>
        <w:tc>
          <w:tcPr>
            <w:tcW w:w="336" w:type="pct"/>
            <w:vAlign w:val="center"/>
          </w:tcPr>
          <w:p w14:paraId="38A86B4C" w14:textId="1C689C31" w:rsidR="00974C9A" w:rsidRPr="00C846DF" w:rsidRDefault="00974C9A" w:rsidP="00974C9A">
            <w:pPr>
              <w:rPr>
                <w:b/>
              </w:rPr>
            </w:pPr>
            <w:r>
              <w:rPr>
                <w:b/>
              </w:rPr>
              <w:t>M24</w:t>
            </w:r>
          </w:p>
        </w:tc>
      </w:tr>
      <w:tr w:rsidR="00974C9A" w:rsidRPr="00A22864" w14:paraId="70CE79C3" w14:textId="77777777" w:rsidTr="001B227C">
        <w:trPr>
          <w:trHeight w:val="425"/>
          <w:jc w:val="center"/>
        </w:trPr>
        <w:tc>
          <w:tcPr>
            <w:tcW w:w="190" w:type="pct"/>
            <w:vAlign w:val="center"/>
          </w:tcPr>
          <w:p w14:paraId="0EDE836B" w14:textId="28A7783E" w:rsidR="00974C9A" w:rsidRDefault="00974C9A" w:rsidP="00974C9A">
            <w:pPr>
              <w:tabs>
                <w:tab w:val="left" w:pos="166"/>
              </w:tabs>
              <w:ind w:right="-227" w:hanging="119"/>
              <w:rPr>
                <w:lang w:val="sr-Cyrl-RS"/>
              </w:rPr>
            </w:pPr>
            <w:r>
              <w:rPr>
                <w:lang w:val="sr-Cyrl-RS"/>
              </w:rPr>
              <w:t>5</w:t>
            </w:r>
            <w:r>
              <w:rPr>
                <w:lang w:val="sr-Latn-RS"/>
              </w:rPr>
              <w:t>.</w:t>
            </w:r>
          </w:p>
        </w:tc>
        <w:tc>
          <w:tcPr>
            <w:tcW w:w="4474" w:type="pct"/>
            <w:gridSpan w:val="9"/>
            <w:shd w:val="clear" w:color="auto" w:fill="auto"/>
            <w:vAlign w:val="center"/>
          </w:tcPr>
          <w:p w14:paraId="09644A6F" w14:textId="0F30A4D7" w:rsidR="00974C9A" w:rsidRPr="00974C9A" w:rsidRDefault="00974C9A" w:rsidP="00974C9A">
            <w:pPr>
              <w:rPr>
                <w:bCs/>
                <w:shd w:val="clear" w:color="auto" w:fill="FFFFFF"/>
              </w:rPr>
            </w:pPr>
            <w:r w:rsidRPr="00974C9A">
              <w:rPr>
                <w:bCs/>
                <w:shd w:val="clear" w:color="auto" w:fill="FFFFFF"/>
              </w:rPr>
              <w:t xml:space="preserve">Đeri, L., </w:t>
            </w:r>
            <w:r w:rsidRPr="00974C9A">
              <w:rPr>
                <w:b/>
                <w:shd w:val="clear" w:color="auto" w:fill="FFFFFF"/>
              </w:rPr>
              <w:t>Božić, S.,</w:t>
            </w:r>
            <w:r w:rsidRPr="00974C9A">
              <w:rPr>
                <w:bCs/>
                <w:shd w:val="clear" w:color="auto" w:fill="FFFFFF"/>
              </w:rPr>
              <w:t xml:space="preserve"> Stamenković, P., &amp; Nagy, I. (2017). The influence of education level on choosing coastal regions as tourist destinations. </w:t>
            </w:r>
            <w:r w:rsidRPr="00974C9A">
              <w:rPr>
                <w:bCs/>
                <w:i/>
                <w:iCs/>
                <w:shd w:val="clear" w:color="auto" w:fill="FFFFFF"/>
              </w:rPr>
              <w:t>Geographica Pannonica, 21</w:t>
            </w:r>
            <w:r w:rsidRPr="00974C9A">
              <w:rPr>
                <w:bCs/>
                <w:shd w:val="clear" w:color="auto" w:fill="FFFFFF"/>
              </w:rPr>
              <w:t>(2), 96-105.</w:t>
            </w:r>
          </w:p>
        </w:tc>
        <w:tc>
          <w:tcPr>
            <w:tcW w:w="336" w:type="pct"/>
            <w:vAlign w:val="center"/>
          </w:tcPr>
          <w:p w14:paraId="67883E64" w14:textId="5BE20756" w:rsidR="00974C9A" w:rsidRPr="00C846DF" w:rsidRDefault="00974C9A" w:rsidP="00974C9A">
            <w:pPr>
              <w:rPr>
                <w:b/>
              </w:rPr>
            </w:pPr>
            <w:r>
              <w:rPr>
                <w:b/>
              </w:rPr>
              <w:t>M24</w:t>
            </w:r>
          </w:p>
        </w:tc>
      </w:tr>
      <w:tr w:rsidR="00974C9A" w:rsidRPr="00A22864" w14:paraId="429AB97C" w14:textId="77777777" w:rsidTr="001B227C">
        <w:trPr>
          <w:trHeight w:val="425"/>
          <w:jc w:val="center"/>
        </w:trPr>
        <w:tc>
          <w:tcPr>
            <w:tcW w:w="190" w:type="pct"/>
            <w:vAlign w:val="center"/>
          </w:tcPr>
          <w:p w14:paraId="6D5AD46A" w14:textId="3BBCB3AC" w:rsidR="00974C9A" w:rsidRDefault="00974C9A" w:rsidP="00974C9A">
            <w:pPr>
              <w:tabs>
                <w:tab w:val="left" w:pos="166"/>
              </w:tabs>
              <w:ind w:right="-227" w:hanging="119"/>
              <w:rPr>
                <w:lang w:val="sr-Cyrl-RS"/>
              </w:rPr>
            </w:pPr>
            <w:r>
              <w:rPr>
                <w:lang w:val="sr-Latn-RS"/>
              </w:rPr>
              <w:t>6.</w:t>
            </w:r>
          </w:p>
        </w:tc>
        <w:tc>
          <w:tcPr>
            <w:tcW w:w="4474" w:type="pct"/>
            <w:gridSpan w:val="9"/>
            <w:shd w:val="clear" w:color="auto" w:fill="auto"/>
            <w:vAlign w:val="center"/>
          </w:tcPr>
          <w:p w14:paraId="5093CE0F" w14:textId="3CB8C0C9" w:rsidR="00974C9A" w:rsidRPr="00974C9A" w:rsidRDefault="00974C9A" w:rsidP="00974C9A">
            <w:pPr>
              <w:rPr>
                <w:bCs/>
                <w:shd w:val="clear" w:color="auto" w:fill="FFFFFF"/>
              </w:rPr>
            </w:pPr>
            <w:r w:rsidRPr="00974C9A">
              <w:rPr>
                <w:b/>
                <w:shd w:val="clear" w:color="auto" w:fill="FFFFFF"/>
              </w:rPr>
              <w:t>Božić, S.,</w:t>
            </w:r>
            <w:r w:rsidRPr="00974C9A">
              <w:rPr>
                <w:bCs/>
                <w:shd w:val="clear" w:color="auto" w:fill="FFFFFF"/>
              </w:rPr>
              <w:t xml:space="preserve"> Vujičić, M. D., Kennell, J., Besermenji, S., &amp; Solarević, M. (2018). Sun, sea and shrines: Application of analytic hierarchy process (AHP) to assess the attractiveness of six cultural heritage sites in Phuket: Thailand. </w:t>
            </w:r>
            <w:r w:rsidRPr="00974C9A">
              <w:rPr>
                <w:bCs/>
                <w:i/>
                <w:iCs/>
                <w:shd w:val="clear" w:color="auto" w:fill="FFFFFF"/>
              </w:rPr>
              <w:t>Geographica Pannonica, 22</w:t>
            </w:r>
            <w:r w:rsidRPr="00974C9A">
              <w:rPr>
                <w:bCs/>
                <w:shd w:val="clear" w:color="auto" w:fill="FFFFFF"/>
              </w:rPr>
              <w:t>(2), 121-138.</w:t>
            </w:r>
          </w:p>
        </w:tc>
        <w:tc>
          <w:tcPr>
            <w:tcW w:w="336" w:type="pct"/>
            <w:vAlign w:val="center"/>
          </w:tcPr>
          <w:p w14:paraId="5154F07D" w14:textId="2B2F7B34" w:rsidR="00974C9A" w:rsidRDefault="00974C9A" w:rsidP="00974C9A">
            <w:pPr>
              <w:rPr>
                <w:b/>
              </w:rPr>
            </w:pPr>
            <w:r>
              <w:rPr>
                <w:b/>
              </w:rPr>
              <w:t>M24</w:t>
            </w:r>
          </w:p>
        </w:tc>
      </w:tr>
      <w:tr w:rsidR="00974C9A" w:rsidRPr="00A22864" w14:paraId="7AA45C53" w14:textId="77777777" w:rsidTr="001B227C">
        <w:trPr>
          <w:trHeight w:val="425"/>
          <w:jc w:val="center"/>
        </w:trPr>
        <w:tc>
          <w:tcPr>
            <w:tcW w:w="190" w:type="pct"/>
            <w:vAlign w:val="center"/>
          </w:tcPr>
          <w:p w14:paraId="21FA6BD2" w14:textId="51459C75" w:rsidR="00974C9A" w:rsidRDefault="00974C9A" w:rsidP="00974C9A">
            <w:pPr>
              <w:tabs>
                <w:tab w:val="left" w:pos="166"/>
              </w:tabs>
              <w:ind w:right="-227" w:hanging="119"/>
              <w:rPr>
                <w:lang w:val="sr-Cyrl-RS"/>
              </w:rPr>
            </w:pPr>
            <w:r>
              <w:rPr>
                <w:lang w:val="sr-Latn-RS"/>
              </w:rPr>
              <w:t>7.</w:t>
            </w:r>
          </w:p>
        </w:tc>
        <w:tc>
          <w:tcPr>
            <w:tcW w:w="4474" w:type="pct"/>
            <w:gridSpan w:val="9"/>
            <w:shd w:val="clear" w:color="auto" w:fill="auto"/>
            <w:vAlign w:val="center"/>
          </w:tcPr>
          <w:p w14:paraId="1F070B11" w14:textId="0E0266C0" w:rsidR="00974C9A" w:rsidRPr="00C846DF" w:rsidRDefault="00974C9A" w:rsidP="00974C9A">
            <w:pPr>
              <w:rPr>
                <w:b/>
                <w:shd w:val="clear" w:color="auto" w:fill="FFFFFF"/>
              </w:rPr>
            </w:pPr>
            <w:r w:rsidRPr="00C846DF">
              <w:t xml:space="preserve">Jovanović, T., </w:t>
            </w:r>
            <w:r w:rsidRPr="00C846DF">
              <w:rPr>
                <w:b/>
              </w:rPr>
              <w:t>Božić, S.,</w:t>
            </w:r>
            <w:r w:rsidRPr="00C846DF">
              <w:t xml:space="preserve"> Bodroža, B., &amp; Stankov, U. (2019). Influence of users’ psychosocial traits on Facebook travel–related behavior patterns. </w:t>
            </w:r>
            <w:r w:rsidRPr="00C846DF">
              <w:rPr>
                <w:i/>
              </w:rPr>
              <w:t>Journal of Vacation Marketing</w:t>
            </w:r>
            <w:r w:rsidRPr="00C846DF">
              <w:t xml:space="preserve">, 25(2), 252-263. </w:t>
            </w:r>
          </w:p>
        </w:tc>
        <w:tc>
          <w:tcPr>
            <w:tcW w:w="336" w:type="pct"/>
            <w:vAlign w:val="center"/>
          </w:tcPr>
          <w:p w14:paraId="6C40525B" w14:textId="0D2C9B29" w:rsidR="00974C9A" w:rsidRPr="00C846DF" w:rsidRDefault="00974C9A" w:rsidP="00974C9A">
            <w:pPr>
              <w:rPr>
                <w:b/>
              </w:rPr>
            </w:pPr>
            <w:r w:rsidRPr="00C846DF">
              <w:rPr>
                <w:b/>
              </w:rPr>
              <w:t>M22</w:t>
            </w:r>
          </w:p>
        </w:tc>
      </w:tr>
      <w:tr w:rsidR="00974C9A" w:rsidRPr="00A22864" w14:paraId="44690F48" w14:textId="77777777" w:rsidTr="001B227C">
        <w:trPr>
          <w:trHeight w:val="425"/>
          <w:jc w:val="center"/>
        </w:trPr>
        <w:tc>
          <w:tcPr>
            <w:tcW w:w="190" w:type="pct"/>
            <w:vAlign w:val="center"/>
          </w:tcPr>
          <w:p w14:paraId="28D2BD39" w14:textId="76901F93" w:rsidR="00974C9A" w:rsidRPr="00904F8F" w:rsidRDefault="00974C9A" w:rsidP="00974C9A">
            <w:pPr>
              <w:tabs>
                <w:tab w:val="left" w:pos="166"/>
              </w:tabs>
              <w:ind w:right="-227" w:hanging="119"/>
              <w:rPr>
                <w:lang w:val="sr-Latn-RS"/>
              </w:rPr>
            </w:pPr>
            <w:r>
              <w:rPr>
                <w:lang w:val="sr-Latn-RS"/>
              </w:rPr>
              <w:t>8.</w:t>
            </w:r>
          </w:p>
        </w:tc>
        <w:tc>
          <w:tcPr>
            <w:tcW w:w="4474" w:type="pct"/>
            <w:gridSpan w:val="9"/>
            <w:shd w:val="clear" w:color="auto" w:fill="auto"/>
            <w:vAlign w:val="center"/>
          </w:tcPr>
          <w:p w14:paraId="37B20F45" w14:textId="5691782A" w:rsidR="00974C9A" w:rsidRPr="00A22864" w:rsidRDefault="00974C9A" w:rsidP="00974C9A">
            <w:pPr>
              <w:rPr>
                <w:lang w:val="sr-Cyrl-CS"/>
              </w:rPr>
            </w:pPr>
            <w:r w:rsidRPr="00C846DF">
              <w:rPr>
                <w:b/>
              </w:rPr>
              <w:t>Kovačić, S.,</w:t>
            </w:r>
            <w:r w:rsidRPr="00C846DF">
              <w:t xml:space="preserve"> Jovanović, T., Miljković, Ð., Lukić, T., Marković, S. B., Vasiljević, Ð. A., ... &amp; Ivkov, M. (2019). Are Serbian tourists worried? The effect of psychological factors on tourists’ behavior based on the perceived risk. </w:t>
            </w:r>
            <w:r w:rsidRPr="00C846DF">
              <w:rPr>
                <w:i/>
              </w:rPr>
              <w:t>Open Geosciences</w:t>
            </w:r>
            <w:r w:rsidRPr="00C846DF">
              <w:t xml:space="preserve">, 11(1), 273-287. </w:t>
            </w:r>
          </w:p>
        </w:tc>
        <w:tc>
          <w:tcPr>
            <w:tcW w:w="336" w:type="pct"/>
            <w:vAlign w:val="center"/>
          </w:tcPr>
          <w:p w14:paraId="4500A28F" w14:textId="24C9CD09" w:rsidR="00974C9A" w:rsidRPr="00A22864" w:rsidRDefault="00974C9A" w:rsidP="00974C9A">
            <w:pPr>
              <w:rPr>
                <w:lang w:val="sr-Cyrl-CS"/>
              </w:rPr>
            </w:pPr>
            <w:r w:rsidRPr="00C846DF">
              <w:rPr>
                <w:b/>
              </w:rPr>
              <w:t>M23</w:t>
            </w:r>
          </w:p>
        </w:tc>
      </w:tr>
      <w:tr w:rsidR="00974C9A" w:rsidRPr="00A22864" w14:paraId="54774DDC" w14:textId="77777777" w:rsidTr="001B227C">
        <w:trPr>
          <w:trHeight w:val="425"/>
          <w:jc w:val="center"/>
        </w:trPr>
        <w:tc>
          <w:tcPr>
            <w:tcW w:w="190" w:type="pct"/>
            <w:vAlign w:val="center"/>
          </w:tcPr>
          <w:p w14:paraId="4E24E711" w14:textId="7F144704" w:rsidR="00974C9A" w:rsidRPr="00904F8F" w:rsidRDefault="001B227C" w:rsidP="00974C9A">
            <w:pPr>
              <w:tabs>
                <w:tab w:val="left" w:pos="166"/>
              </w:tabs>
              <w:ind w:right="-227" w:hanging="119"/>
              <w:rPr>
                <w:lang w:val="sr-Latn-RS"/>
              </w:rPr>
            </w:pPr>
            <w:r>
              <w:rPr>
                <w:lang w:val="sr-Latn-RS"/>
              </w:rPr>
              <w:t>9.</w:t>
            </w:r>
          </w:p>
        </w:tc>
        <w:tc>
          <w:tcPr>
            <w:tcW w:w="4474" w:type="pct"/>
            <w:gridSpan w:val="9"/>
            <w:shd w:val="clear" w:color="auto" w:fill="auto"/>
            <w:vAlign w:val="center"/>
          </w:tcPr>
          <w:p w14:paraId="78C158A8" w14:textId="6F3F78D1" w:rsidR="00974C9A" w:rsidRPr="00A22864" w:rsidRDefault="00974C9A" w:rsidP="00974C9A">
            <w:pPr>
              <w:rPr>
                <w:lang w:val="sr-Cyrl-CS"/>
              </w:rPr>
            </w:pPr>
            <w:r w:rsidRPr="00C846DF">
              <w:t xml:space="preserve">Ivkov, M., Božić, S., &amp; Blešić, I. (2019). The effect of service staff’s verbalized hospitality towards group diner’s additional purchases and tipping behaviour. </w:t>
            </w:r>
            <w:r w:rsidRPr="00C846DF">
              <w:rPr>
                <w:i/>
              </w:rPr>
              <w:t>Scandinavian Journal of Hospitality and Tourism</w:t>
            </w:r>
            <w:r w:rsidRPr="00C846DF">
              <w:t xml:space="preserve">, </w:t>
            </w:r>
            <w:r w:rsidRPr="00C846DF">
              <w:rPr>
                <w:i/>
              </w:rPr>
              <w:t>19</w:t>
            </w:r>
            <w:r w:rsidRPr="00C846DF">
              <w:t xml:space="preserve">(1), 82-94. </w:t>
            </w:r>
          </w:p>
        </w:tc>
        <w:tc>
          <w:tcPr>
            <w:tcW w:w="336" w:type="pct"/>
            <w:vAlign w:val="center"/>
          </w:tcPr>
          <w:p w14:paraId="2C730AEF" w14:textId="710AD43F" w:rsidR="00974C9A" w:rsidRPr="00A22864" w:rsidRDefault="00974C9A" w:rsidP="00974C9A">
            <w:pPr>
              <w:rPr>
                <w:lang w:val="sr-Cyrl-CS"/>
              </w:rPr>
            </w:pPr>
            <w:r w:rsidRPr="00C846DF">
              <w:rPr>
                <w:b/>
              </w:rPr>
              <w:t>M23</w:t>
            </w:r>
          </w:p>
        </w:tc>
      </w:tr>
      <w:tr w:rsidR="001B227C" w:rsidRPr="00A22864" w14:paraId="59E2A143" w14:textId="77777777" w:rsidTr="001B227C">
        <w:trPr>
          <w:trHeight w:val="425"/>
          <w:jc w:val="center"/>
        </w:trPr>
        <w:tc>
          <w:tcPr>
            <w:tcW w:w="190" w:type="pct"/>
            <w:vAlign w:val="center"/>
          </w:tcPr>
          <w:p w14:paraId="7FF2E55B" w14:textId="646DB1E5" w:rsidR="001B227C" w:rsidRPr="00904F8F" w:rsidRDefault="001B227C" w:rsidP="001B227C">
            <w:pPr>
              <w:tabs>
                <w:tab w:val="left" w:pos="166"/>
              </w:tabs>
              <w:ind w:right="-227" w:hanging="119"/>
              <w:rPr>
                <w:lang w:val="sr-Latn-RS"/>
              </w:rPr>
            </w:pPr>
            <w:r>
              <w:rPr>
                <w:lang w:val="sr-Latn-RS"/>
              </w:rPr>
              <w:t>10.</w:t>
            </w:r>
          </w:p>
        </w:tc>
        <w:tc>
          <w:tcPr>
            <w:tcW w:w="4474" w:type="pct"/>
            <w:gridSpan w:val="9"/>
            <w:shd w:val="clear" w:color="auto" w:fill="auto"/>
            <w:vAlign w:val="center"/>
          </w:tcPr>
          <w:p w14:paraId="2455DE9A" w14:textId="477D6B80" w:rsidR="001B227C" w:rsidRPr="00A22864" w:rsidRDefault="001B227C" w:rsidP="001B227C">
            <w:pPr>
              <w:rPr>
                <w:lang w:val="sr-Cyrl-CS"/>
              </w:rPr>
            </w:pPr>
            <w:r w:rsidRPr="00C846DF">
              <w:t xml:space="preserve">Vasiljević, Đ. A., Vujičić, M. D., </w:t>
            </w:r>
            <w:r w:rsidRPr="00C846DF">
              <w:rPr>
                <w:b/>
              </w:rPr>
              <w:t>Božić, S.,</w:t>
            </w:r>
            <w:r w:rsidRPr="00C846DF">
              <w:t xml:space="preserve"> Jovanović, T., Marković, S. B., Basarin, B., ... &amp; Čarkadžić, J. (2018). Trying to underline geotourist profile of National park visitors: Case study of NP Fruška Gora, Serbia (Typology of potential geotourists at NP Fruška Gora). </w:t>
            </w:r>
            <w:r w:rsidRPr="00C846DF">
              <w:rPr>
                <w:i/>
              </w:rPr>
              <w:t>Open Geosciences, 10</w:t>
            </w:r>
            <w:r w:rsidRPr="00C846DF">
              <w:t>(1), 222-233.</w:t>
            </w:r>
          </w:p>
        </w:tc>
        <w:tc>
          <w:tcPr>
            <w:tcW w:w="336" w:type="pct"/>
            <w:vAlign w:val="center"/>
          </w:tcPr>
          <w:p w14:paraId="0D498E3E" w14:textId="3191D5A8" w:rsidR="001B227C" w:rsidRPr="00A22864" w:rsidRDefault="001B227C" w:rsidP="001B227C">
            <w:pPr>
              <w:rPr>
                <w:lang w:val="sr-Cyrl-CS"/>
              </w:rPr>
            </w:pPr>
            <w:r w:rsidRPr="00C846DF">
              <w:rPr>
                <w:b/>
              </w:rPr>
              <w:t>M23</w:t>
            </w:r>
          </w:p>
        </w:tc>
      </w:tr>
      <w:tr w:rsidR="001B227C" w:rsidRPr="00A22864" w14:paraId="41100B03" w14:textId="77777777" w:rsidTr="001B227C">
        <w:trPr>
          <w:trHeight w:val="425"/>
          <w:jc w:val="center"/>
        </w:trPr>
        <w:tc>
          <w:tcPr>
            <w:tcW w:w="190" w:type="pct"/>
            <w:vAlign w:val="center"/>
          </w:tcPr>
          <w:p w14:paraId="66515EC7" w14:textId="5F4E81EB" w:rsidR="001B227C" w:rsidRPr="00904F8F" w:rsidRDefault="001B227C" w:rsidP="001B227C">
            <w:pPr>
              <w:tabs>
                <w:tab w:val="left" w:pos="166"/>
              </w:tabs>
              <w:ind w:right="-227" w:hanging="119"/>
              <w:rPr>
                <w:lang w:val="sr-Latn-RS"/>
              </w:rPr>
            </w:pPr>
            <w:r>
              <w:rPr>
                <w:lang w:val="sr-Latn-RS"/>
              </w:rPr>
              <w:t>11.</w:t>
            </w:r>
          </w:p>
        </w:tc>
        <w:tc>
          <w:tcPr>
            <w:tcW w:w="4474" w:type="pct"/>
            <w:gridSpan w:val="9"/>
            <w:shd w:val="clear" w:color="auto" w:fill="auto"/>
            <w:vAlign w:val="center"/>
          </w:tcPr>
          <w:p w14:paraId="5AADF785" w14:textId="42BE64CC" w:rsidR="001B227C" w:rsidRPr="00A22864" w:rsidRDefault="001B227C" w:rsidP="001B227C">
            <w:pPr>
              <w:rPr>
                <w:lang w:val="sr-Cyrl-CS"/>
              </w:rPr>
            </w:pPr>
            <w:r w:rsidRPr="00C846DF">
              <w:t xml:space="preserve">Miljković, Ð., </w:t>
            </w:r>
            <w:r w:rsidRPr="00C846DF">
              <w:rPr>
                <w:b/>
              </w:rPr>
              <w:t>Božić, S.,</w:t>
            </w:r>
            <w:r w:rsidRPr="00C846DF">
              <w:t xml:space="preserve"> Miljković, L., Marković, S. B., Lukić, T., Jovanović, M., ... &amp; Ristanović, B. Geosite Assessment Using Three Different Methods; a Comparative Study of the Krupaja and the Žagubica Springs–Hydrological Heritage of Serbia. </w:t>
            </w:r>
            <w:r w:rsidRPr="00C846DF">
              <w:rPr>
                <w:i/>
              </w:rPr>
              <w:t>Open Geosciences, 10</w:t>
            </w:r>
            <w:r w:rsidRPr="00C846DF">
              <w:t xml:space="preserve">(1), 192-208. </w:t>
            </w:r>
          </w:p>
        </w:tc>
        <w:tc>
          <w:tcPr>
            <w:tcW w:w="336" w:type="pct"/>
            <w:vAlign w:val="center"/>
          </w:tcPr>
          <w:p w14:paraId="5EFD937D" w14:textId="1D2DCCFD" w:rsidR="001B227C" w:rsidRPr="00A22864" w:rsidRDefault="001B227C" w:rsidP="001B227C">
            <w:pPr>
              <w:rPr>
                <w:lang w:val="sr-Cyrl-CS"/>
              </w:rPr>
            </w:pPr>
            <w:r w:rsidRPr="00C846DF">
              <w:rPr>
                <w:b/>
              </w:rPr>
              <w:t>M23</w:t>
            </w:r>
          </w:p>
        </w:tc>
      </w:tr>
      <w:tr w:rsidR="001B227C" w:rsidRPr="00A22864" w14:paraId="6EA4BAA3" w14:textId="77777777" w:rsidTr="001B227C">
        <w:trPr>
          <w:trHeight w:val="425"/>
          <w:jc w:val="center"/>
        </w:trPr>
        <w:tc>
          <w:tcPr>
            <w:tcW w:w="190" w:type="pct"/>
            <w:vAlign w:val="center"/>
          </w:tcPr>
          <w:p w14:paraId="1F833B72" w14:textId="61DB0B81" w:rsidR="001B227C" w:rsidRPr="00904F8F" w:rsidRDefault="001B227C" w:rsidP="001B227C">
            <w:pPr>
              <w:tabs>
                <w:tab w:val="left" w:pos="166"/>
              </w:tabs>
              <w:ind w:right="-227" w:hanging="119"/>
              <w:rPr>
                <w:lang w:val="sr-Latn-RS"/>
              </w:rPr>
            </w:pPr>
            <w:r>
              <w:rPr>
                <w:lang w:val="sr-Cyrl-RS"/>
              </w:rPr>
              <w:t>12.</w:t>
            </w:r>
          </w:p>
        </w:tc>
        <w:tc>
          <w:tcPr>
            <w:tcW w:w="4474" w:type="pct"/>
            <w:gridSpan w:val="9"/>
            <w:shd w:val="clear" w:color="auto" w:fill="auto"/>
            <w:vAlign w:val="center"/>
          </w:tcPr>
          <w:p w14:paraId="088C5797" w14:textId="011DC873" w:rsidR="001B227C" w:rsidRPr="00A22864" w:rsidRDefault="001B227C" w:rsidP="001B227C">
            <w:pPr>
              <w:rPr>
                <w:lang w:val="sr-Cyrl-CS"/>
              </w:rPr>
            </w:pPr>
            <w:r w:rsidRPr="00C846DF">
              <w:rPr>
                <w:b/>
                <w:lang w:val="sr-Cyrl-CS"/>
              </w:rPr>
              <w:t>Božić S.</w:t>
            </w:r>
            <w:r w:rsidRPr="00C846DF">
              <w:rPr>
                <w:lang w:val="sr-Cyrl-CS"/>
              </w:rPr>
              <w:t xml:space="preserve"> and Tomić N. (2016). Developing the Cultural Route Evaluation Model (CREM) and its application on the Trail of Roman Emperors, Serbia. </w:t>
            </w:r>
            <w:r w:rsidRPr="00C846DF">
              <w:rPr>
                <w:i/>
                <w:lang w:val="sr-Cyrl-CS"/>
              </w:rPr>
              <w:t>Tourism management perspectives, 17</w:t>
            </w:r>
            <w:r w:rsidRPr="00C846DF">
              <w:rPr>
                <w:lang w:val="sr-Cyrl-CS"/>
              </w:rPr>
              <w:t>, 26-35.</w:t>
            </w:r>
          </w:p>
        </w:tc>
        <w:tc>
          <w:tcPr>
            <w:tcW w:w="336" w:type="pct"/>
            <w:vAlign w:val="center"/>
          </w:tcPr>
          <w:p w14:paraId="0B08E0CC" w14:textId="6E9FA2A4" w:rsidR="001B227C" w:rsidRPr="00A22864" w:rsidRDefault="001B227C" w:rsidP="001B227C">
            <w:pPr>
              <w:rPr>
                <w:lang w:val="sr-Cyrl-CS"/>
              </w:rPr>
            </w:pPr>
            <w:r w:rsidRPr="00C846DF">
              <w:rPr>
                <w:b/>
              </w:rPr>
              <w:t>M2</w:t>
            </w:r>
            <w:r>
              <w:rPr>
                <w:b/>
                <w:lang w:val="sr-Cyrl-RS"/>
              </w:rPr>
              <w:t>2</w:t>
            </w:r>
          </w:p>
        </w:tc>
      </w:tr>
      <w:tr w:rsidR="001B227C" w:rsidRPr="00A22864" w14:paraId="63807541" w14:textId="77777777" w:rsidTr="001B227C">
        <w:trPr>
          <w:trHeight w:val="425"/>
          <w:jc w:val="center"/>
        </w:trPr>
        <w:tc>
          <w:tcPr>
            <w:tcW w:w="190" w:type="pct"/>
            <w:vAlign w:val="center"/>
          </w:tcPr>
          <w:p w14:paraId="52E329C9" w14:textId="026D2E87" w:rsidR="001B227C" w:rsidRPr="00974C9A" w:rsidRDefault="001B227C" w:rsidP="001B227C">
            <w:pPr>
              <w:tabs>
                <w:tab w:val="left" w:pos="166"/>
              </w:tabs>
              <w:ind w:right="-227" w:hanging="119"/>
              <w:rPr>
                <w:lang w:val="en-US"/>
              </w:rPr>
            </w:pPr>
            <w:r>
              <w:rPr>
                <w:lang w:val="sr-Latn-RS"/>
              </w:rPr>
              <w:t>13.</w:t>
            </w:r>
          </w:p>
        </w:tc>
        <w:tc>
          <w:tcPr>
            <w:tcW w:w="4474" w:type="pct"/>
            <w:gridSpan w:val="9"/>
            <w:shd w:val="clear" w:color="auto" w:fill="auto"/>
            <w:vAlign w:val="center"/>
          </w:tcPr>
          <w:p w14:paraId="6FC6D6AA" w14:textId="5B1342D9" w:rsidR="001B227C" w:rsidRPr="00A22864" w:rsidRDefault="001B227C" w:rsidP="001B227C">
            <w:pPr>
              <w:rPr>
                <w:lang w:val="sr-Cyrl-CS"/>
              </w:rPr>
            </w:pPr>
            <w:r w:rsidRPr="00C846DF">
              <w:rPr>
                <w:rStyle w:val="A1"/>
                <w:sz w:val="20"/>
                <w:szCs w:val="20"/>
                <w:lang w:val="sr-Cyrl-CS"/>
              </w:rPr>
              <w:t xml:space="preserve">Tomić, N. and </w:t>
            </w:r>
            <w:r w:rsidRPr="00C846DF">
              <w:rPr>
                <w:rStyle w:val="A1"/>
                <w:b/>
                <w:sz w:val="20"/>
                <w:szCs w:val="20"/>
                <w:lang w:val="sr-Cyrl-CS"/>
              </w:rPr>
              <w:t>Božić, S.</w:t>
            </w:r>
            <w:r w:rsidRPr="00C846DF">
              <w:rPr>
                <w:rStyle w:val="A1"/>
                <w:sz w:val="20"/>
                <w:szCs w:val="20"/>
                <w:lang w:val="sr-Cyrl-CS"/>
              </w:rPr>
              <w:t xml:space="preserve"> (2014). A modified geosite assessment model (M-GAM) and its application on the Lazar Canyon area (Serbia). </w:t>
            </w:r>
            <w:r w:rsidRPr="00C846DF">
              <w:rPr>
                <w:rStyle w:val="A1"/>
                <w:i/>
                <w:sz w:val="20"/>
                <w:szCs w:val="20"/>
                <w:lang w:val="sr-Cyrl-CS"/>
              </w:rPr>
              <w:t>International Journal of Environmental Research</w:t>
            </w:r>
            <w:r w:rsidRPr="00C846DF">
              <w:rPr>
                <w:rStyle w:val="A1"/>
                <w:sz w:val="20"/>
                <w:szCs w:val="20"/>
                <w:lang w:val="sr-Cyrl-CS"/>
              </w:rPr>
              <w:t>, 8 (4), 1041-1052</w:t>
            </w:r>
            <w:r w:rsidRPr="00C846DF">
              <w:rPr>
                <w:rStyle w:val="A1"/>
                <w:sz w:val="20"/>
                <w:szCs w:val="20"/>
              </w:rPr>
              <w:t xml:space="preserve">. </w:t>
            </w:r>
          </w:p>
        </w:tc>
        <w:tc>
          <w:tcPr>
            <w:tcW w:w="336" w:type="pct"/>
            <w:vAlign w:val="center"/>
          </w:tcPr>
          <w:p w14:paraId="3A261F02" w14:textId="0CF864E3" w:rsidR="001B227C" w:rsidRPr="008C4FD7" w:rsidRDefault="001B227C" w:rsidP="001B227C">
            <w:pPr>
              <w:rPr>
                <w:lang w:val="sr-Cyrl-RS"/>
              </w:rPr>
            </w:pPr>
            <w:r w:rsidRPr="00C846DF">
              <w:rPr>
                <w:b/>
              </w:rPr>
              <w:t>M2</w:t>
            </w:r>
            <w:r>
              <w:rPr>
                <w:b/>
                <w:lang w:val="sr-Cyrl-RS"/>
              </w:rPr>
              <w:t>2</w:t>
            </w:r>
          </w:p>
        </w:tc>
      </w:tr>
      <w:tr w:rsidR="001B227C" w:rsidRPr="00A22864" w14:paraId="7DA21A89" w14:textId="77777777" w:rsidTr="00974C9A">
        <w:trPr>
          <w:trHeight w:val="55"/>
          <w:jc w:val="center"/>
        </w:trPr>
        <w:tc>
          <w:tcPr>
            <w:tcW w:w="5000" w:type="pct"/>
            <w:gridSpan w:val="11"/>
            <w:vAlign w:val="center"/>
          </w:tcPr>
          <w:p w14:paraId="2083DC2B" w14:textId="77777777" w:rsidR="001B227C" w:rsidRPr="00A22864" w:rsidRDefault="001B227C" w:rsidP="001B227C">
            <w:pPr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Збирни подаци научне активност наставника</w:t>
            </w:r>
          </w:p>
        </w:tc>
      </w:tr>
      <w:tr w:rsidR="001B227C" w:rsidRPr="00A22864" w14:paraId="4ADD92A3" w14:textId="77777777" w:rsidTr="00974C9A">
        <w:trPr>
          <w:trHeight w:val="64"/>
          <w:jc w:val="center"/>
        </w:trPr>
        <w:tc>
          <w:tcPr>
            <w:tcW w:w="2080" w:type="pct"/>
            <w:gridSpan w:val="5"/>
            <w:vAlign w:val="center"/>
          </w:tcPr>
          <w:p w14:paraId="4EE0ED75" w14:textId="77777777" w:rsidR="001B227C" w:rsidRPr="00A22864" w:rsidRDefault="001B227C" w:rsidP="001B227C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>Укупан број цитата, без аутоцитата</w:t>
            </w:r>
          </w:p>
        </w:tc>
        <w:tc>
          <w:tcPr>
            <w:tcW w:w="2920" w:type="pct"/>
            <w:gridSpan w:val="6"/>
          </w:tcPr>
          <w:p w14:paraId="26028CBA" w14:textId="374AA32A" w:rsidR="001B227C" w:rsidRPr="00AA59FF" w:rsidRDefault="001B227C" w:rsidP="001B227C">
            <w:pPr>
              <w:rPr>
                <w:lang w:val="sr-Cyrl-CS"/>
              </w:rPr>
            </w:pPr>
            <w:r w:rsidRPr="00AA59FF">
              <w:t>80 (Scopus), 242 (Google scholar)</w:t>
            </w:r>
          </w:p>
        </w:tc>
      </w:tr>
      <w:tr w:rsidR="001B227C" w:rsidRPr="00A22864" w14:paraId="00BE9727" w14:textId="77777777" w:rsidTr="00974C9A">
        <w:trPr>
          <w:trHeight w:val="55"/>
          <w:jc w:val="center"/>
        </w:trPr>
        <w:tc>
          <w:tcPr>
            <w:tcW w:w="2080" w:type="pct"/>
            <w:gridSpan w:val="5"/>
            <w:vAlign w:val="center"/>
          </w:tcPr>
          <w:p w14:paraId="314F539A" w14:textId="77777777" w:rsidR="001B227C" w:rsidRPr="00A22864" w:rsidRDefault="001B227C" w:rsidP="001B227C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>Укупан број радова са SCI (или SSCI) листе</w:t>
            </w:r>
          </w:p>
        </w:tc>
        <w:tc>
          <w:tcPr>
            <w:tcW w:w="2920" w:type="pct"/>
            <w:gridSpan w:val="6"/>
          </w:tcPr>
          <w:p w14:paraId="4B47135C" w14:textId="1F44E79B" w:rsidR="001B227C" w:rsidRPr="00AA59FF" w:rsidRDefault="001B227C" w:rsidP="001B227C">
            <w:pPr>
              <w:rPr>
                <w:lang w:val="sr-Cyrl-CS"/>
              </w:rPr>
            </w:pPr>
            <w:bookmarkStart w:id="0" w:name="_GoBack"/>
            <w:r w:rsidRPr="00AA59FF">
              <w:t>13</w:t>
            </w:r>
            <w:bookmarkEnd w:id="0"/>
          </w:p>
        </w:tc>
      </w:tr>
      <w:tr w:rsidR="001B227C" w:rsidRPr="00A22864" w14:paraId="0D2E1404" w14:textId="77777777" w:rsidTr="00974C9A">
        <w:trPr>
          <w:trHeight w:val="65"/>
          <w:jc w:val="center"/>
        </w:trPr>
        <w:tc>
          <w:tcPr>
            <w:tcW w:w="2080" w:type="pct"/>
            <w:gridSpan w:val="5"/>
            <w:vAlign w:val="center"/>
          </w:tcPr>
          <w:p w14:paraId="2AB967C5" w14:textId="77777777" w:rsidR="001B227C" w:rsidRPr="00A22864" w:rsidRDefault="001B227C" w:rsidP="001B227C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>Тренутно учешће на пројектима</w:t>
            </w:r>
          </w:p>
        </w:tc>
        <w:tc>
          <w:tcPr>
            <w:tcW w:w="1324" w:type="pct"/>
            <w:gridSpan w:val="3"/>
            <w:vAlign w:val="center"/>
          </w:tcPr>
          <w:p w14:paraId="25CEB7AD" w14:textId="39DD4272" w:rsidR="001B227C" w:rsidRPr="00A22864" w:rsidRDefault="001B227C" w:rsidP="001B227C">
            <w:pPr>
              <w:rPr>
                <w:lang w:val="sr-Cyrl-CS"/>
              </w:rPr>
            </w:pPr>
            <w:r w:rsidRPr="00C846DF">
              <w:rPr>
                <w:lang w:val="sr-Cyrl-CS"/>
              </w:rPr>
              <w:t>Домаћи 1</w:t>
            </w:r>
          </w:p>
        </w:tc>
        <w:tc>
          <w:tcPr>
            <w:tcW w:w="1596" w:type="pct"/>
            <w:gridSpan w:val="3"/>
            <w:vAlign w:val="center"/>
          </w:tcPr>
          <w:p w14:paraId="0669354A" w14:textId="789C2916" w:rsidR="001B227C" w:rsidRPr="00A22864" w:rsidRDefault="001B227C" w:rsidP="001B227C">
            <w:pPr>
              <w:rPr>
                <w:lang w:val="sr-Cyrl-CS"/>
              </w:rPr>
            </w:pPr>
            <w:r w:rsidRPr="00C846DF">
              <w:rPr>
                <w:lang w:val="sr-Cyrl-CS"/>
              </w:rPr>
              <w:t>Међународни</w:t>
            </w:r>
            <w:r w:rsidRPr="00C846DF">
              <w:t xml:space="preserve"> 2</w:t>
            </w:r>
          </w:p>
        </w:tc>
      </w:tr>
      <w:tr w:rsidR="001B227C" w:rsidRPr="00A22864" w14:paraId="7AB583DA" w14:textId="77777777" w:rsidTr="00974C9A">
        <w:trPr>
          <w:trHeight w:val="425"/>
          <w:jc w:val="center"/>
        </w:trPr>
        <w:tc>
          <w:tcPr>
            <w:tcW w:w="2080" w:type="pct"/>
            <w:gridSpan w:val="5"/>
            <w:vAlign w:val="center"/>
          </w:tcPr>
          <w:p w14:paraId="3BC29B28" w14:textId="77777777" w:rsidR="001B227C" w:rsidRPr="00A22864" w:rsidRDefault="001B227C" w:rsidP="001B227C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Усавршавања </w:t>
            </w:r>
          </w:p>
        </w:tc>
        <w:tc>
          <w:tcPr>
            <w:tcW w:w="2920" w:type="pct"/>
            <w:gridSpan w:val="6"/>
            <w:vAlign w:val="center"/>
          </w:tcPr>
          <w:p w14:paraId="33C72A7B" w14:textId="7D9A9403" w:rsidR="001B227C" w:rsidRPr="00904F8F" w:rsidRDefault="001B227C" w:rsidP="001B227C">
            <w:pPr>
              <w:rPr>
                <w:lang w:val="sr-Cyrl-RS"/>
              </w:rPr>
            </w:pPr>
            <w:r>
              <w:rPr>
                <w:lang w:val="sr-Cyrl-RS"/>
              </w:rPr>
              <w:t xml:space="preserve">Курс напредних квалитативних метода, Универзитет у </w:t>
            </w:r>
            <w:proofErr w:type="spellStart"/>
            <w:r>
              <w:rPr>
                <w:lang w:val="sr-Cyrl-RS"/>
              </w:rPr>
              <w:t>Најмегену</w:t>
            </w:r>
            <w:proofErr w:type="spellEnd"/>
            <w:r>
              <w:rPr>
                <w:lang w:val="sr-Cyrl-RS"/>
              </w:rPr>
              <w:t>, Холандија, 2018. године</w:t>
            </w:r>
          </w:p>
        </w:tc>
      </w:tr>
      <w:tr w:rsidR="001B227C" w:rsidRPr="00A22864" w14:paraId="57226DE4" w14:textId="77777777" w:rsidTr="00974C9A">
        <w:trPr>
          <w:trHeight w:val="490"/>
          <w:jc w:val="center"/>
        </w:trPr>
        <w:tc>
          <w:tcPr>
            <w:tcW w:w="5000" w:type="pct"/>
            <w:gridSpan w:val="11"/>
            <w:vAlign w:val="center"/>
          </w:tcPr>
          <w:p w14:paraId="209033DD" w14:textId="13A0BC6C" w:rsidR="001B227C" w:rsidRPr="00A22864" w:rsidRDefault="001B227C" w:rsidP="001B227C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>Други подаци које сматрате релевантним</w:t>
            </w:r>
            <w:r>
              <w:rPr>
                <w:lang w:val="sr-Cyrl-CS"/>
              </w:rPr>
              <w:t xml:space="preserve">: Гостујућа предавања на Универзитету у Лилу (Француска), Универзитету у Алкали (Шпанија) и на Институту за спорт и туризам на Волга државном универзитету у Казању (Русија). </w:t>
            </w:r>
            <w:r w:rsidRPr="00C846DF">
              <w:t>Члан маркетинг тима Департман за географију, туризам и хотелијерство (од октобра 2016. године)</w:t>
            </w:r>
          </w:p>
        </w:tc>
      </w:tr>
    </w:tbl>
    <w:p w14:paraId="4DFAA897" w14:textId="77777777" w:rsidR="00423263" w:rsidRDefault="00423263" w:rsidP="00974C9A"/>
    <w:sectPr w:rsidR="00423263" w:rsidSect="000C7C5A">
      <w:pgSz w:w="11900" w:h="16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HelveticaNeueLT Pro 45 L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altName w:val="Calibri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C404701"/>
    <w:multiLevelType w:val="hybridMultilevel"/>
    <w:tmpl w:val="3BE66752"/>
    <w:lvl w:ilvl="0" w:tplc="FFFFFFFF">
      <w:start w:val="1"/>
      <w:numFmt w:val="decimal"/>
      <w:lvlText w:val="%1."/>
      <w:lvlJc w:val="left"/>
      <w:pPr>
        <w:ind w:left="1146" w:hanging="360"/>
      </w:p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5203"/>
    <w:rsid w:val="000C7C5A"/>
    <w:rsid w:val="0015062B"/>
    <w:rsid w:val="001B227C"/>
    <w:rsid w:val="00291E7D"/>
    <w:rsid w:val="00423263"/>
    <w:rsid w:val="006141A9"/>
    <w:rsid w:val="00740832"/>
    <w:rsid w:val="007C19D8"/>
    <w:rsid w:val="008C0589"/>
    <w:rsid w:val="008C4FD7"/>
    <w:rsid w:val="00904F8F"/>
    <w:rsid w:val="00974C9A"/>
    <w:rsid w:val="00AA59FF"/>
    <w:rsid w:val="00D713C1"/>
    <w:rsid w:val="00DC5203"/>
    <w:rsid w:val="00EB1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870926"/>
  <w15:chartTrackingRefBased/>
  <w15:docId w15:val="{C3ED119E-E39E-45CC-BEFC-1A0E3CADA9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C520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mbria" w:hAnsi="Times New Roman" w:cs="Times New Roman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1">
    <w:name w:val="A1"/>
    <w:uiPriority w:val="99"/>
    <w:rsid w:val="00904F8F"/>
    <w:rPr>
      <w:rFonts w:cs="HelveticaNeueLT Pro 45 Lt"/>
      <w:color w:val="000000"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645</Words>
  <Characters>3679</Characters>
  <Application>Microsoft Macintosh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Mladja</dc:creator>
  <cp:keywords/>
  <dc:description/>
  <cp:lastModifiedBy>Microsoft Office User</cp:lastModifiedBy>
  <cp:revision>8</cp:revision>
  <dcterms:created xsi:type="dcterms:W3CDTF">2020-05-11T10:20:00Z</dcterms:created>
  <dcterms:modified xsi:type="dcterms:W3CDTF">2020-05-25T20:03:00Z</dcterms:modified>
</cp:coreProperties>
</file>