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68" w:type="pct"/>
        <w:jc w:val="center"/>
        <w:tblInd w:w="-2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841"/>
        <w:gridCol w:w="477"/>
        <w:gridCol w:w="1505"/>
        <w:gridCol w:w="2759"/>
        <w:gridCol w:w="247"/>
        <w:gridCol w:w="870"/>
        <w:gridCol w:w="142"/>
        <w:gridCol w:w="2021"/>
        <w:gridCol w:w="827"/>
      </w:tblGrid>
      <w:tr w:rsidR="000F50BB" w:rsidRPr="00926D74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926D74" w:rsidRDefault="000F50BB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339" w:type="pct"/>
            <w:gridSpan w:val="6"/>
            <w:vAlign w:val="center"/>
          </w:tcPr>
          <w:p w:rsidR="000F50BB" w:rsidRPr="00926D74" w:rsidRDefault="002760AC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Kристина Т. Кошић</w:t>
            </w:r>
          </w:p>
        </w:tc>
      </w:tr>
      <w:tr w:rsidR="000F50BB" w:rsidRPr="00926D74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926D74" w:rsidRDefault="000F50BB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339" w:type="pct"/>
            <w:gridSpan w:val="6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Редовни професор</w:t>
            </w:r>
          </w:p>
        </w:tc>
      </w:tr>
      <w:tr w:rsidR="000F50BB" w:rsidRPr="00926D74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926D74" w:rsidRDefault="000F50BB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339" w:type="pct"/>
            <w:gridSpan w:val="6"/>
            <w:vAlign w:val="center"/>
          </w:tcPr>
          <w:p w:rsidR="000F50BB" w:rsidRPr="00926D74" w:rsidRDefault="0089472C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T</w:t>
            </w:r>
            <w:r w:rsidR="000F50BB" w:rsidRPr="00926D74">
              <w:rPr>
                <w:sz w:val="18"/>
                <w:szCs w:val="18"/>
              </w:rPr>
              <w:t>уризам</w:t>
            </w:r>
          </w:p>
        </w:tc>
      </w:tr>
      <w:tr w:rsidR="001F4870" w:rsidRPr="00926D74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641D9C" w:rsidRPr="00926D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732" w:type="pct"/>
            <w:vAlign w:val="center"/>
          </w:tcPr>
          <w:p w:rsidR="00641D9C" w:rsidRPr="00926D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342" w:type="pct"/>
            <w:vAlign w:val="center"/>
          </w:tcPr>
          <w:p w:rsidR="00641D9C" w:rsidRPr="00926D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641D9C" w:rsidRPr="00926D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Област</w:t>
            </w:r>
            <w:r w:rsidRPr="00926D7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641D9C" w:rsidRPr="00926D74" w:rsidRDefault="00641D9C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0F50BB" w:rsidRPr="00926D74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926D74" w:rsidRDefault="000F50BB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732" w:type="pct"/>
            <w:vAlign w:val="center"/>
          </w:tcPr>
          <w:p w:rsidR="000F50BB" w:rsidRPr="00926D74" w:rsidRDefault="002760AC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2020</w:t>
            </w:r>
            <w:r w:rsidR="000F50BB" w:rsidRPr="00926D74">
              <w:rPr>
                <w:sz w:val="18"/>
                <w:szCs w:val="18"/>
              </w:rPr>
              <w:t>.</w:t>
            </w:r>
          </w:p>
        </w:tc>
        <w:tc>
          <w:tcPr>
            <w:tcW w:w="1342" w:type="pct"/>
            <w:vAlign w:val="center"/>
          </w:tcPr>
          <w:p w:rsidR="000F50BB" w:rsidRPr="00926D74" w:rsidRDefault="000F50BB" w:rsidP="00911E8A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ru-RU"/>
              </w:rPr>
              <w:t>П</w:t>
            </w:r>
            <w:r w:rsidRPr="00926D74">
              <w:rPr>
                <w:sz w:val="18"/>
                <w:szCs w:val="18"/>
              </w:rPr>
              <w:t>MF,</w:t>
            </w:r>
            <w:r w:rsidRPr="00926D74">
              <w:rPr>
                <w:sz w:val="18"/>
                <w:szCs w:val="18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</w:tr>
      <w:tr w:rsidR="000F50BB" w:rsidRPr="00926D74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926D74" w:rsidRDefault="000F50BB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732" w:type="pct"/>
            <w:vAlign w:val="center"/>
          </w:tcPr>
          <w:p w:rsidR="000F50BB" w:rsidRPr="00926D74" w:rsidRDefault="002760AC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2009</w:t>
            </w:r>
            <w:r w:rsidR="000F50BB" w:rsidRPr="00926D74">
              <w:rPr>
                <w:sz w:val="18"/>
                <w:szCs w:val="18"/>
              </w:rPr>
              <w:t>.</w:t>
            </w:r>
          </w:p>
        </w:tc>
        <w:tc>
          <w:tcPr>
            <w:tcW w:w="1342" w:type="pct"/>
            <w:vAlign w:val="center"/>
          </w:tcPr>
          <w:p w:rsidR="000F50BB" w:rsidRPr="00926D74" w:rsidRDefault="000F50BB" w:rsidP="00CA0E04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ru-RU"/>
              </w:rPr>
              <w:t>П</w:t>
            </w:r>
            <w:r w:rsidRPr="00926D74">
              <w:rPr>
                <w:sz w:val="18"/>
                <w:szCs w:val="18"/>
              </w:rPr>
              <w:t>MF,</w:t>
            </w:r>
            <w:r w:rsidRPr="00926D74">
              <w:rPr>
                <w:sz w:val="18"/>
                <w:szCs w:val="18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</w:tr>
      <w:tr w:rsidR="000F50BB" w:rsidRPr="00926D74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926D74" w:rsidRDefault="000F50BB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732" w:type="pct"/>
            <w:vAlign w:val="center"/>
          </w:tcPr>
          <w:p w:rsidR="000F50BB" w:rsidRPr="00926D74" w:rsidRDefault="002760AC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2004</w:t>
            </w:r>
            <w:r w:rsidR="000F50BB" w:rsidRPr="00926D74">
              <w:rPr>
                <w:sz w:val="18"/>
                <w:szCs w:val="18"/>
              </w:rPr>
              <w:t>.</w:t>
            </w:r>
          </w:p>
        </w:tc>
        <w:tc>
          <w:tcPr>
            <w:tcW w:w="1342" w:type="pct"/>
            <w:vAlign w:val="center"/>
          </w:tcPr>
          <w:p w:rsidR="000F50BB" w:rsidRPr="00926D74" w:rsidRDefault="000F50BB" w:rsidP="00CA0E04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ru-RU"/>
              </w:rPr>
              <w:t>П</w:t>
            </w:r>
            <w:r w:rsidRPr="00926D74">
              <w:rPr>
                <w:sz w:val="18"/>
                <w:szCs w:val="18"/>
              </w:rPr>
              <w:t>MF,</w:t>
            </w:r>
            <w:r w:rsidRPr="00926D74">
              <w:rPr>
                <w:sz w:val="18"/>
                <w:szCs w:val="18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</w:tr>
      <w:tr w:rsidR="000F50BB" w:rsidRPr="00926D74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926D74" w:rsidRDefault="000F50BB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732" w:type="pct"/>
            <w:vAlign w:val="center"/>
          </w:tcPr>
          <w:p w:rsidR="000F50BB" w:rsidRPr="00926D74" w:rsidRDefault="002760AC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2000</w:t>
            </w:r>
            <w:r w:rsidR="000F50BB" w:rsidRPr="00926D74">
              <w:rPr>
                <w:sz w:val="18"/>
                <w:szCs w:val="18"/>
              </w:rPr>
              <w:t>.</w:t>
            </w:r>
          </w:p>
        </w:tc>
        <w:tc>
          <w:tcPr>
            <w:tcW w:w="1342" w:type="pct"/>
            <w:vAlign w:val="center"/>
          </w:tcPr>
          <w:p w:rsidR="000F50BB" w:rsidRPr="00926D74" w:rsidRDefault="000F50BB" w:rsidP="00CA0E04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ru-RU"/>
              </w:rPr>
              <w:t>П</w:t>
            </w:r>
            <w:r w:rsidRPr="00926D74">
              <w:rPr>
                <w:sz w:val="18"/>
                <w:szCs w:val="18"/>
              </w:rPr>
              <w:t>MF,</w:t>
            </w:r>
            <w:r w:rsidRPr="00926D74">
              <w:rPr>
                <w:sz w:val="18"/>
                <w:szCs w:val="18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26D74" w:rsidRDefault="000F50BB" w:rsidP="00DE178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Туризам</w:t>
            </w:r>
          </w:p>
        </w:tc>
      </w:tr>
      <w:tr w:rsidR="00641D9C" w:rsidRPr="00926D74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926D74" w:rsidRDefault="00641D9C" w:rsidP="00274EFF">
            <w:pPr>
              <w:rPr>
                <w:sz w:val="18"/>
                <w:szCs w:val="18"/>
              </w:rPr>
            </w:pPr>
            <w:r w:rsidRPr="00926D74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926D74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641D9C" w:rsidRPr="00926D74" w:rsidTr="003B37CB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641D9C" w:rsidRPr="00926D74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926D74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41D9C" w:rsidRPr="00926D74" w:rsidRDefault="00641D9C" w:rsidP="00274EFF">
            <w:pPr>
              <w:rPr>
                <w:b/>
                <w:sz w:val="18"/>
                <w:szCs w:val="18"/>
              </w:rPr>
            </w:pPr>
            <w:r w:rsidRPr="00926D74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303" w:type="pct"/>
            <w:gridSpan w:val="8"/>
            <w:vAlign w:val="center"/>
          </w:tcPr>
          <w:p w:rsidR="00641D9C" w:rsidRPr="00926D74" w:rsidRDefault="00641D9C" w:rsidP="00274EFF">
            <w:pPr>
              <w:rPr>
                <w:b/>
                <w:sz w:val="18"/>
                <w:szCs w:val="18"/>
              </w:rPr>
            </w:pPr>
            <w:r w:rsidRPr="00926D74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B9648A" w:rsidRPr="00926D74" w:rsidTr="003B37CB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B9648A" w:rsidRPr="00926D74" w:rsidRDefault="00B9648A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1.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B9648A" w:rsidRPr="00926D74" w:rsidRDefault="00F67963" w:rsidP="000F50BB">
            <w:pPr>
              <w:rPr>
                <w:sz w:val="18"/>
                <w:szCs w:val="18"/>
                <w:lang w:val="en-US"/>
              </w:rPr>
            </w:pPr>
            <w:r w:rsidRPr="00926D74">
              <w:rPr>
                <w:sz w:val="18"/>
                <w:szCs w:val="18"/>
                <w:lang w:val="sr-Cyrl-CS"/>
              </w:rPr>
              <w:t>Д</w:t>
            </w:r>
            <w:r w:rsidR="000F50BB" w:rsidRPr="00926D74">
              <w:rPr>
                <w:sz w:val="18"/>
                <w:szCs w:val="18"/>
                <w:lang w:val="sr-Cyrl-CS"/>
              </w:rPr>
              <w:t>Т</w:t>
            </w:r>
            <w:r w:rsidR="003C7668" w:rsidRPr="00926D74">
              <w:rPr>
                <w:sz w:val="18"/>
                <w:szCs w:val="18"/>
                <w:lang w:val="en-US"/>
              </w:rPr>
              <w:t>123</w:t>
            </w:r>
          </w:p>
        </w:tc>
        <w:tc>
          <w:tcPr>
            <w:tcW w:w="4303" w:type="pct"/>
            <w:gridSpan w:val="8"/>
          </w:tcPr>
          <w:p w:rsidR="00B9648A" w:rsidRPr="00926D74" w:rsidRDefault="002760AC" w:rsidP="000F50BB">
            <w:pPr>
              <w:rPr>
                <w:sz w:val="18"/>
                <w:szCs w:val="18"/>
              </w:rPr>
            </w:pPr>
            <w:r w:rsidRPr="00926D74">
              <w:rPr>
                <w:bCs/>
                <w:sz w:val="18"/>
                <w:szCs w:val="18"/>
                <w:lang w:val="sr-Cyrl-CS"/>
              </w:rPr>
              <w:t>Конкурентност туристичке дестинације</w:t>
            </w:r>
            <w:r w:rsidR="000B1BE0" w:rsidRPr="00926D74">
              <w:rPr>
                <w:bCs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3C7668" w:rsidRPr="00926D74" w:rsidTr="003B37CB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3C7668" w:rsidRPr="00926D74" w:rsidRDefault="003C7668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2.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3C7668" w:rsidRPr="00926D74" w:rsidRDefault="003C7668" w:rsidP="000F50BB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ДТ126</w:t>
            </w:r>
          </w:p>
        </w:tc>
        <w:tc>
          <w:tcPr>
            <w:tcW w:w="4303" w:type="pct"/>
            <w:gridSpan w:val="8"/>
          </w:tcPr>
          <w:p w:rsidR="003C7668" w:rsidRPr="00926D74" w:rsidRDefault="003C7668" w:rsidP="000F50BB">
            <w:pPr>
              <w:rPr>
                <w:bCs/>
                <w:sz w:val="18"/>
                <w:szCs w:val="18"/>
                <w:lang w:val="sr-Cyrl-CS"/>
              </w:rPr>
            </w:pPr>
            <w:r w:rsidRPr="00926D74">
              <w:rPr>
                <w:bCs/>
                <w:sz w:val="18"/>
                <w:szCs w:val="18"/>
                <w:lang w:val="sr-Cyrl-CS"/>
              </w:rPr>
              <w:t>Организација слободног времена и догађаја у туризму</w:t>
            </w:r>
          </w:p>
        </w:tc>
      </w:tr>
      <w:tr w:rsidR="00AA2531" w:rsidRPr="00926D74" w:rsidTr="003B37CB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AA2531" w:rsidRPr="00926D74" w:rsidRDefault="003C7668" w:rsidP="00AA2531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3</w:t>
            </w:r>
            <w:r w:rsidR="00AA2531" w:rsidRPr="00926D74">
              <w:rPr>
                <w:sz w:val="18"/>
                <w:szCs w:val="18"/>
              </w:rPr>
              <w:t>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AA2531" w:rsidRPr="00926D74" w:rsidRDefault="00AA2531" w:rsidP="00AA2531">
            <w:pPr>
              <w:snapToGrid w:val="0"/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  <w:lang w:eastAsia="en-US"/>
              </w:rPr>
              <w:t>ДТ114</w:t>
            </w:r>
          </w:p>
        </w:tc>
        <w:tc>
          <w:tcPr>
            <w:tcW w:w="4303" w:type="pct"/>
            <w:gridSpan w:val="8"/>
          </w:tcPr>
          <w:p w:rsidR="00AA2531" w:rsidRPr="00926D74" w:rsidRDefault="00AA2531" w:rsidP="00AA2531">
            <w:pPr>
              <w:widowControl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  <w:r w:rsidRPr="00926D74">
              <w:rPr>
                <w:sz w:val="18"/>
                <w:szCs w:val="18"/>
              </w:rPr>
              <w:t>Докторска дисертација</w:t>
            </w:r>
          </w:p>
        </w:tc>
      </w:tr>
      <w:tr w:rsidR="00641D9C" w:rsidRPr="00926D74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926D74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926D74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3B37CB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3B37CB" w:rsidRPr="00926D74" w:rsidRDefault="003B37CB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1.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3B37CB" w:rsidRPr="00926D74" w:rsidRDefault="003B37CB" w:rsidP="003D6823">
            <w:pPr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proofErr w:type="spellStart"/>
            <w:r w:rsidRPr="00926D74">
              <w:rPr>
                <w:sz w:val="18"/>
                <w:szCs w:val="18"/>
                <w:lang w:val="en-US"/>
              </w:rPr>
              <w:t>Dragin</w:t>
            </w:r>
            <w:proofErr w:type="spellEnd"/>
            <w:r w:rsidRPr="00926D74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926D74">
              <w:rPr>
                <w:sz w:val="18"/>
                <w:szCs w:val="18"/>
                <w:lang w:val="en-US"/>
              </w:rPr>
              <w:t>Đurđev</w:t>
            </w:r>
            <w:proofErr w:type="spellEnd"/>
            <w:r w:rsidRPr="00926D74">
              <w:rPr>
                <w:sz w:val="18"/>
                <w:szCs w:val="18"/>
                <w:lang w:val="en-US"/>
              </w:rPr>
              <w:t xml:space="preserve">, B., </w:t>
            </w:r>
            <w:proofErr w:type="spellStart"/>
            <w:r w:rsidRPr="00926D74">
              <w:rPr>
                <w:sz w:val="18"/>
                <w:szCs w:val="18"/>
                <w:lang w:val="en-US"/>
              </w:rPr>
              <w:t>Armenski</w:t>
            </w:r>
            <w:proofErr w:type="spellEnd"/>
            <w:r w:rsidRPr="00926D74">
              <w:rPr>
                <w:sz w:val="18"/>
                <w:szCs w:val="18"/>
                <w:lang w:val="en-US"/>
              </w:rPr>
              <w:t xml:space="preserve">, T., </w:t>
            </w:r>
            <w:proofErr w:type="spellStart"/>
            <w:r w:rsidRPr="00926D74">
              <w:rPr>
                <w:sz w:val="18"/>
                <w:szCs w:val="18"/>
                <w:lang w:val="en-US"/>
              </w:rPr>
              <w:t>Jovanović</w:t>
            </w:r>
            <w:proofErr w:type="spellEnd"/>
            <w:r w:rsidRPr="00926D74">
              <w:rPr>
                <w:sz w:val="18"/>
                <w:szCs w:val="18"/>
                <w:lang w:val="en-US"/>
              </w:rPr>
              <w:t xml:space="preserve">, T., </w:t>
            </w:r>
            <w:proofErr w:type="spellStart"/>
            <w:r w:rsidRPr="00926D74">
              <w:rPr>
                <w:sz w:val="18"/>
                <w:szCs w:val="18"/>
                <w:lang w:val="en-US"/>
              </w:rPr>
              <w:t>Pavić</w:t>
            </w:r>
            <w:proofErr w:type="spellEnd"/>
            <w:r w:rsidRPr="00926D74">
              <w:rPr>
                <w:sz w:val="18"/>
                <w:szCs w:val="18"/>
                <w:lang w:val="en-US"/>
              </w:rPr>
              <w:t xml:space="preserve">, D., </w:t>
            </w:r>
            <w:proofErr w:type="spellStart"/>
            <w:r w:rsidRPr="00926D74">
              <w:rPr>
                <w:sz w:val="18"/>
                <w:szCs w:val="18"/>
                <w:lang w:val="en-US"/>
              </w:rPr>
              <w:t>Ivkov-Džigurski</w:t>
            </w:r>
            <w:proofErr w:type="spellEnd"/>
            <w:r w:rsidRPr="00926D74">
              <w:rPr>
                <w:sz w:val="18"/>
                <w:szCs w:val="18"/>
                <w:lang w:val="en-US"/>
              </w:rPr>
              <w:t xml:space="preserve">, A. </w:t>
            </w:r>
            <w:proofErr w:type="spellStart"/>
            <w:r w:rsidRPr="00926D74">
              <w:rPr>
                <w:b/>
                <w:sz w:val="18"/>
                <w:szCs w:val="18"/>
                <w:lang w:val="en-US"/>
              </w:rPr>
              <w:t>Košić</w:t>
            </w:r>
            <w:proofErr w:type="spellEnd"/>
            <w:r w:rsidRPr="00926D74">
              <w:rPr>
                <w:b/>
                <w:sz w:val="18"/>
                <w:szCs w:val="18"/>
                <w:lang w:val="en-US"/>
              </w:rPr>
              <w:t>, K</w:t>
            </w:r>
            <w:r w:rsidRPr="00926D74">
              <w:rPr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926D74">
              <w:rPr>
                <w:sz w:val="18"/>
                <w:szCs w:val="18"/>
                <w:lang w:val="en-US"/>
              </w:rPr>
              <w:t>Favro</w:t>
            </w:r>
            <w:proofErr w:type="spellEnd"/>
            <w:r w:rsidRPr="00926D74">
              <w:rPr>
                <w:sz w:val="18"/>
                <w:szCs w:val="18"/>
                <w:lang w:val="en-US"/>
              </w:rPr>
              <w:t>, S. (2014): Analysis of the Labor Force Composition on Cruisers: the Danube Through Central and Southeast Europe. Journal of Transport Geography, 39, 62-72.</w:t>
            </w:r>
          </w:p>
        </w:tc>
        <w:tc>
          <w:tcPr>
            <w:tcW w:w="402" w:type="pct"/>
            <w:vAlign w:val="center"/>
          </w:tcPr>
          <w:p w:rsidR="003B37CB" w:rsidRPr="00926D74" w:rsidRDefault="003B37CB" w:rsidP="003D6823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</w:rPr>
              <w:t>М21а</w:t>
            </w:r>
          </w:p>
        </w:tc>
      </w:tr>
      <w:tr w:rsidR="003C7668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3C7668" w:rsidRPr="00926D74" w:rsidRDefault="003C7668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2.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3C7668" w:rsidRPr="00926D74" w:rsidRDefault="003C7668" w:rsidP="003C766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</w:pPr>
            <w:proofErr w:type="spellStart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Košić</w:t>
            </w:r>
            <w:proofErr w:type="spellEnd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, К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., </w:t>
            </w:r>
            <w:proofErr w:type="spellStart"/>
            <w:r w:rsidRPr="00926D74">
              <w:rPr>
                <w:rFonts w:eastAsiaTheme="minorHAnsi"/>
                <w:bCs/>
                <w:color w:val="000000"/>
                <w:sz w:val="18"/>
                <w:szCs w:val="18"/>
                <w:lang w:val="en-GB" w:eastAsia="en-US"/>
              </w:rPr>
              <w:t>Pivac</w:t>
            </w:r>
            <w:proofErr w:type="spellEnd"/>
            <w:r w:rsidRPr="00926D74">
              <w:rPr>
                <w:rFonts w:eastAsiaTheme="minorHAnsi"/>
                <w:bCs/>
                <w:color w:val="000000"/>
                <w:sz w:val="18"/>
                <w:szCs w:val="18"/>
                <w:lang w:val="en-GB" w:eastAsia="en-US"/>
              </w:rPr>
              <w:t>, Т.,</w:t>
            </w:r>
            <w:r w:rsidRPr="00926D74">
              <w:rPr>
                <w:rFonts w:eastAsiaTheme="minorHAnsi"/>
                <w:b/>
                <w:bCs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Romelić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Ј.,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Lazić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L.,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Stojanović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V. (2011): Characteristic of thermal-mineral waters in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Backa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region (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Vojvodina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) and their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explotation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in spa tourism, Renew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а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ble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and Sustainable Energy Reviews, volume 15, issue 1, pp. 801-807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doi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: 10.1016/j.rser.2010.09.004 Elsevier</w:t>
            </w:r>
          </w:p>
        </w:tc>
        <w:tc>
          <w:tcPr>
            <w:tcW w:w="402" w:type="pct"/>
            <w:vAlign w:val="center"/>
          </w:tcPr>
          <w:p w:rsidR="003C7668" w:rsidRPr="00926D74" w:rsidRDefault="003C7668" w:rsidP="003D6823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М21</w:t>
            </w:r>
            <w:r w:rsidR="00027CED" w:rsidRPr="00926D74">
              <w:rPr>
                <w:sz w:val="18"/>
                <w:szCs w:val="18"/>
              </w:rPr>
              <w:t>a</w:t>
            </w:r>
          </w:p>
        </w:tc>
      </w:tr>
      <w:tr w:rsidR="003C7668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3C7668" w:rsidRPr="00926D74" w:rsidRDefault="003C7668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3.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3C7668" w:rsidRPr="00926D74" w:rsidRDefault="003C7668" w:rsidP="00423F1A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Blešić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I., </w:t>
            </w:r>
            <w:proofErr w:type="spellStart"/>
            <w:r w:rsidRPr="00926D74">
              <w:rPr>
                <w:rFonts w:eastAsiaTheme="minorHAnsi"/>
                <w:bCs/>
                <w:color w:val="000000"/>
                <w:sz w:val="18"/>
                <w:szCs w:val="18"/>
                <w:lang w:val="en-GB" w:eastAsia="en-US"/>
              </w:rPr>
              <w:t>Pivac</w:t>
            </w:r>
            <w:proofErr w:type="spellEnd"/>
            <w:r w:rsidRPr="00926D74">
              <w:rPr>
                <w:rFonts w:eastAsiaTheme="minorHAnsi"/>
                <w:bCs/>
                <w:color w:val="000000"/>
                <w:sz w:val="18"/>
                <w:szCs w:val="18"/>
                <w:lang w:val="en-GB" w:eastAsia="en-US"/>
              </w:rPr>
              <w:t>, T</w:t>
            </w:r>
            <w:r w:rsidRPr="00926D74">
              <w:rPr>
                <w:rFonts w:eastAsiaTheme="minorHAnsi"/>
                <w:b/>
                <w:bCs/>
                <w:color w:val="000000"/>
                <w:sz w:val="18"/>
                <w:szCs w:val="18"/>
                <w:lang w:val="en-GB" w:eastAsia="en-US"/>
              </w:rPr>
              <w:t>.,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Besermenji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S.,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Ivkov-Džigurski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A.,</w:t>
            </w:r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Košić</w:t>
            </w:r>
            <w:proofErr w:type="spellEnd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, K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. (2014): Residents’ Attitudes and Perception towards Tourism Development: A Case Study of Rural Tourism in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Dragacevo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Serbia,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Easten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European Countryside, 20,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Nicolaus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Copenicus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University, pp.151-166, DOI: 10.2478/eec-2014-0007</w:t>
            </w:r>
          </w:p>
        </w:tc>
        <w:tc>
          <w:tcPr>
            <w:tcW w:w="402" w:type="pct"/>
            <w:vAlign w:val="center"/>
          </w:tcPr>
          <w:p w:rsidR="003C7668" w:rsidRPr="00926D74" w:rsidRDefault="003C7668" w:rsidP="003D6823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М23</w:t>
            </w:r>
          </w:p>
        </w:tc>
      </w:tr>
      <w:tr w:rsidR="003C7668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3C7668" w:rsidRPr="00926D74" w:rsidRDefault="003C7668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4.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3C7668" w:rsidRPr="00926D74" w:rsidRDefault="003C7668" w:rsidP="00423F1A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Dragićević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V.,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Besermenji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S., </w:t>
            </w:r>
            <w:proofErr w:type="spellStart"/>
            <w:r w:rsidRPr="00926D74">
              <w:rPr>
                <w:rFonts w:eastAsiaTheme="minorHAnsi"/>
                <w:bCs/>
                <w:color w:val="000000"/>
                <w:sz w:val="18"/>
                <w:szCs w:val="18"/>
                <w:lang w:val="en-GB" w:eastAsia="en-US"/>
              </w:rPr>
              <w:t>Pivac</w:t>
            </w:r>
            <w:proofErr w:type="spellEnd"/>
            <w:r w:rsidRPr="00926D74">
              <w:rPr>
                <w:rFonts w:eastAsiaTheme="minorHAnsi"/>
                <w:bCs/>
                <w:color w:val="000000"/>
                <w:sz w:val="18"/>
                <w:szCs w:val="18"/>
                <w:lang w:val="en-GB" w:eastAsia="en-US"/>
              </w:rPr>
              <w:t>, T.,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Ivkov-Džigurski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A., </w:t>
            </w:r>
            <w:proofErr w:type="spellStart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Košić</w:t>
            </w:r>
            <w:proofErr w:type="spellEnd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, K.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(2013):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Evaluation of Tourist Attractiveness and Museum Management in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Sombor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and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Apatin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(Serbia),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Acta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geographica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Slovenica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, 53-2, 403–413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doi:10.3986/AGS53405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print version: 1581-6613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digital version: 1581-8314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Anton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Melik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Geographical Institute of ZRC SAZU</w:t>
            </w:r>
          </w:p>
        </w:tc>
        <w:tc>
          <w:tcPr>
            <w:tcW w:w="402" w:type="pct"/>
            <w:vAlign w:val="center"/>
          </w:tcPr>
          <w:p w:rsidR="003C7668" w:rsidRPr="00926D74" w:rsidRDefault="003C7668" w:rsidP="003D6823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EB7AC7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EB7AC7" w:rsidRPr="00926D74" w:rsidRDefault="00EB7AC7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5.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EB7AC7" w:rsidRPr="00926D74" w:rsidRDefault="00EB7AC7" w:rsidP="00423F1A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 xml:space="preserve">Ivkov-Džigurski, A., Babić, V., Dragin, A., </w:t>
            </w:r>
            <w:r w:rsidRPr="00926D74">
              <w:rPr>
                <w:b/>
                <w:sz w:val="18"/>
                <w:szCs w:val="18"/>
              </w:rPr>
              <w:t>Košić, K</w:t>
            </w:r>
            <w:r w:rsidRPr="00926D74">
              <w:rPr>
                <w:sz w:val="18"/>
                <w:szCs w:val="18"/>
              </w:rPr>
              <w:t>., Blešić, I. (2012): The Mystery of Vlach Magic in the Rural Areas of 21st century Serbia. Eastern European Countryside, 18, 61-83.</w:t>
            </w:r>
          </w:p>
        </w:tc>
        <w:tc>
          <w:tcPr>
            <w:tcW w:w="402" w:type="pct"/>
            <w:vAlign w:val="center"/>
          </w:tcPr>
          <w:p w:rsidR="00EB7AC7" w:rsidRPr="00926D74" w:rsidRDefault="00EB7AC7" w:rsidP="00EC0CA2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М23</w:t>
            </w:r>
          </w:p>
        </w:tc>
      </w:tr>
      <w:tr w:rsidR="00EB7AC7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EB7AC7" w:rsidRPr="00926D74" w:rsidRDefault="0067511E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6</w:t>
            </w:r>
            <w:r w:rsidR="00EB7AC7" w:rsidRPr="00926D74">
              <w:rPr>
                <w:sz w:val="18"/>
                <w:szCs w:val="18"/>
              </w:rPr>
              <w:t>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EB7AC7" w:rsidRPr="00926D74" w:rsidRDefault="00790A82" w:rsidP="00423F1A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</w:pP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Stankov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U., </w:t>
            </w:r>
            <w:proofErr w:type="spellStart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Košić</w:t>
            </w:r>
            <w:proofErr w:type="spellEnd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 xml:space="preserve"> K,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Pavluković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V. (2016): “A conceptual proposal of the thematic brand- based differentiation of</w:t>
            </w:r>
            <w:r w:rsidR="00926D74"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rural tourism in Europe”, 2</w:t>
            </w:r>
            <w:r w:rsidRPr="00926D74">
              <w:rPr>
                <w:rFonts w:eastAsiaTheme="minorHAnsi"/>
                <w:color w:val="000000"/>
                <w:sz w:val="18"/>
                <w:szCs w:val="18"/>
                <w:vertAlign w:val="superscript"/>
                <w:lang w:val="en-GB" w:eastAsia="en-US"/>
              </w:rPr>
              <w:t>nd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International Thematic Monograph, Thematic Proceedings,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Associartions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of Economists and Managers of the Balkans, Belgrade, ISBN 978-86-80194-04-2, pp 179-190.</w:t>
            </w:r>
          </w:p>
        </w:tc>
        <w:tc>
          <w:tcPr>
            <w:tcW w:w="402" w:type="pct"/>
            <w:vAlign w:val="center"/>
          </w:tcPr>
          <w:p w:rsidR="00EB7AC7" w:rsidRPr="00926D74" w:rsidRDefault="00790A82" w:rsidP="00EC0CA2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M14</w:t>
            </w:r>
          </w:p>
        </w:tc>
      </w:tr>
      <w:tr w:rsidR="00EB7AC7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EB7AC7" w:rsidRPr="00926D74" w:rsidRDefault="0067511E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7</w:t>
            </w:r>
            <w:r w:rsidR="00EB7AC7" w:rsidRPr="00926D74">
              <w:rPr>
                <w:sz w:val="18"/>
                <w:szCs w:val="18"/>
              </w:rPr>
              <w:t>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EB7AC7" w:rsidRPr="00926D74" w:rsidRDefault="008F198F" w:rsidP="00423F1A">
            <w:pPr>
              <w:jc w:val="both"/>
              <w:rPr>
                <w:sz w:val="18"/>
                <w:szCs w:val="18"/>
              </w:rPr>
            </w:pPr>
            <w:r w:rsidRPr="00926D74">
              <w:rPr>
                <w:b/>
                <w:sz w:val="18"/>
                <w:szCs w:val="18"/>
              </w:rPr>
              <w:t xml:space="preserve">Kristina Košić, </w:t>
            </w:r>
            <w:r w:rsidRPr="00926D74">
              <w:rPr>
                <w:sz w:val="18"/>
                <w:szCs w:val="18"/>
              </w:rPr>
              <w:t>Dunja Demirović, Radovan Pejanović, Lazar Lazić, Igor Stamenković (2015): Key principles of rural tourism households development strategy- case study of Vojvodina, Economics of Agriculture, 4, pp975-988. UDC: 338.48-44 (1-22) (497.113), DOI: 10.5937/ekopolj 1504975K.</w:t>
            </w:r>
          </w:p>
        </w:tc>
        <w:tc>
          <w:tcPr>
            <w:tcW w:w="402" w:type="pct"/>
            <w:vAlign w:val="center"/>
          </w:tcPr>
          <w:p w:rsidR="00EB7AC7" w:rsidRPr="00926D74" w:rsidRDefault="008F198F" w:rsidP="00EC0CA2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M24</w:t>
            </w:r>
          </w:p>
        </w:tc>
      </w:tr>
      <w:tr w:rsidR="00EB7AC7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EB7AC7" w:rsidRPr="00926D74" w:rsidRDefault="0067511E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8</w:t>
            </w:r>
            <w:r w:rsidR="00EB7AC7" w:rsidRPr="00926D74">
              <w:rPr>
                <w:sz w:val="18"/>
                <w:szCs w:val="18"/>
              </w:rPr>
              <w:t>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EB7AC7" w:rsidRPr="00926D74" w:rsidRDefault="008F198F" w:rsidP="00423F1A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</w:pP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Demirović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D, </w:t>
            </w:r>
            <w:proofErr w:type="spellStart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>Košić</w:t>
            </w:r>
            <w:proofErr w:type="spellEnd"/>
            <w:r w:rsidRPr="00926D74">
              <w:rPr>
                <w:rFonts w:eastAsiaTheme="minorHAnsi"/>
                <w:b/>
                <w:color w:val="000000"/>
                <w:sz w:val="18"/>
                <w:szCs w:val="18"/>
                <w:lang w:val="en-GB" w:eastAsia="en-US"/>
              </w:rPr>
              <w:t xml:space="preserve"> K</w:t>
            </w:r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,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Radosavac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A (2016): “Competitiveness of rural tourism destinations, Case study of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Vojvodina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(Serbia), IN proceeding: Romanian rural tourism in the context of sustainable development, Present and prospects, Volume XI, pp- 147-156. “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Gheorge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Zane”, Institute </w:t>
            </w:r>
            <w:proofErr w:type="spellStart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>ofEconomic</w:t>
            </w:r>
            <w:proofErr w:type="spellEnd"/>
            <w:r w:rsidRPr="00926D74">
              <w:rPr>
                <w:rFonts w:eastAsiaTheme="minorHAnsi"/>
                <w:color w:val="000000"/>
                <w:sz w:val="18"/>
                <w:szCs w:val="18"/>
                <w:lang w:val="en-GB" w:eastAsia="en-US"/>
              </w:rPr>
              <w:t xml:space="preserve"> and Social Research, Iasi, Department of Economic Research, ISBN 978-606-685-409-2.</w:t>
            </w:r>
          </w:p>
        </w:tc>
        <w:tc>
          <w:tcPr>
            <w:tcW w:w="402" w:type="pct"/>
            <w:vAlign w:val="center"/>
          </w:tcPr>
          <w:p w:rsidR="00EB7AC7" w:rsidRPr="00926D74" w:rsidRDefault="008F198F" w:rsidP="00EC0CA2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M33</w:t>
            </w:r>
          </w:p>
        </w:tc>
      </w:tr>
      <w:tr w:rsidR="00926D74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926D74" w:rsidRPr="00926D74" w:rsidRDefault="00926D74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9.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926D74" w:rsidRPr="00926D74" w:rsidRDefault="00926D74" w:rsidP="00201F75">
            <w:pPr>
              <w:jc w:val="both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926D74">
              <w:rPr>
                <w:color w:val="333333"/>
                <w:sz w:val="18"/>
                <w:szCs w:val="18"/>
                <w:shd w:val="clear" w:color="auto" w:fill="FFFFFF"/>
              </w:rPr>
              <w:t xml:space="preserve">Mijatov Maja, Anđelija Ivkov-Džigurski, Tatjana Pivac, </w:t>
            </w:r>
            <w:r w:rsidRPr="00926D74">
              <w:rPr>
                <w:b/>
                <w:color w:val="333333"/>
                <w:sz w:val="18"/>
                <w:szCs w:val="18"/>
                <w:shd w:val="clear" w:color="auto" w:fill="FFFFFF"/>
              </w:rPr>
              <w:t>Kristina Košić</w:t>
            </w:r>
            <w:r w:rsidRPr="00926D74">
              <w:rPr>
                <w:color w:val="333333"/>
                <w:sz w:val="18"/>
                <w:szCs w:val="18"/>
                <w:shd w:val="clear" w:color="auto" w:fill="FFFFFF"/>
              </w:rPr>
              <w:t xml:space="preserve"> (2016): </w:t>
            </w:r>
            <w:r w:rsidRPr="00926D74">
              <w:rPr>
                <w:sz w:val="18"/>
                <w:szCs w:val="18"/>
                <w:shd w:val="clear" w:color="auto" w:fill="FFFFFF"/>
              </w:rPr>
              <w:t xml:space="preserve">The Leisure time aspects iIn a Ski centre — Kopaonik mountain Case Study (Serbia). </w:t>
            </w:r>
            <w:r w:rsidRPr="00926D74">
              <w:rPr>
                <w:sz w:val="18"/>
                <w:szCs w:val="18"/>
              </w:rPr>
              <w:t xml:space="preserve">Proceedings of the Geographical Institute </w:t>
            </w:r>
            <w:r w:rsidRPr="00926D74">
              <w:rPr>
                <w:color w:val="222222"/>
                <w:sz w:val="18"/>
                <w:szCs w:val="18"/>
                <w:shd w:val="clear" w:color="auto" w:fill="FFFFFF"/>
              </w:rPr>
              <w:t xml:space="preserve"> “Jovan Cvijić” (ISSN: 0350-7599). Vol.  66. Br. 2. Str. </w:t>
            </w:r>
            <w:r w:rsidRPr="00926D74">
              <w:rPr>
                <w:sz w:val="18"/>
                <w:szCs w:val="18"/>
              </w:rPr>
              <w:t>291–306. UDC 911.3:379.8(497.11) DOI:10.2298/IJGI1602291M</w:t>
            </w:r>
          </w:p>
        </w:tc>
        <w:tc>
          <w:tcPr>
            <w:tcW w:w="402" w:type="pct"/>
            <w:vAlign w:val="center"/>
          </w:tcPr>
          <w:p w:rsidR="00926D74" w:rsidRPr="00926D74" w:rsidRDefault="00926D74" w:rsidP="00EC0C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M51</w:t>
            </w:r>
          </w:p>
        </w:tc>
      </w:tr>
      <w:tr w:rsidR="00926D74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926D74" w:rsidRPr="00926D74" w:rsidRDefault="00926D74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926D74" w:rsidRPr="00926D74" w:rsidRDefault="000143F8" w:rsidP="00423F1A">
            <w:pPr>
              <w:jc w:val="both"/>
              <w:rPr>
                <w:sz w:val="18"/>
                <w:szCs w:val="18"/>
                <w:lang w:val="sr-Cyrl-CS"/>
              </w:rPr>
            </w:pPr>
            <w:r w:rsidRPr="00EE3121">
              <w:rPr>
                <w:color w:val="222222"/>
                <w:sz w:val="18"/>
                <w:szCs w:val="18"/>
                <w:shd w:val="clear" w:color="auto" w:fill="FFFFFF"/>
              </w:rPr>
              <w:t xml:space="preserve">Medić Sandra, Pivac Tatjana, Ivkov Anđelija, </w:t>
            </w:r>
            <w:r w:rsidRPr="00EE3121">
              <w:rPr>
                <w:b/>
                <w:color w:val="222222"/>
                <w:sz w:val="18"/>
                <w:szCs w:val="18"/>
                <w:shd w:val="clear" w:color="auto" w:fill="FFFFFF"/>
              </w:rPr>
              <w:t>Košić Kristina</w:t>
            </w:r>
            <w:r w:rsidRPr="00EE3121">
              <w:rPr>
                <w:color w:val="222222"/>
                <w:sz w:val="18"/>
                <w:szCs w:val="18"/>
                <w:shd w:val="clear" w:color="auto" w:fill="FFFFFF"/>
              </w:rPr>
              <w:t xml:space="preserve">, Pavlović Nataša (2015): </w:t>
            </w:r>
            <w:r w:rsidRPr="00EE3121">
              <w:rPr>
                <w:i/>
                <w:sz w:val="18"/>
                <w:szCs w:val="18"/>
              </w:rPr>
              <w:t xml:space="preserve">Leisure time and museums - motives for visits. </w:t>
            </w:r>
            <w:r w:rsidRPr="00EE3121">
              <w:rPr>
                <w:sz w:val="18"/>
                <w:szCs w:val="18"/>
              </w:rPr>
              <w:t>Proceedings of the Geographical Institute</w:t>
            </w:r>
            <w:r w:rsidRPr="00EE3121">
              <w:rPr>
                <w:i/>
                <w:color w:val="222222"/>
                <w:sz w:val="18"/>
                <w:szCs w:val="18"/>
                <w:shd w:val="clear" w:color="auto" w:fill="FFFFFF"/>
              </w:rPr>
              <w:t>“Jovan Cvijić” (ISSN: 0350-7599). Vol.</w:t>
            </w:r>
            <w:r w:rsidRPr="00EE3121">
              <w:rPr>
                <w:color w:val="222222"/>
                <w:sz w:val="18"/>
                <w:szCs w:val="18"/>
                <w:shd w:val="clear" w:color="auto" w:fill="FFFFFF"/>
              </w:rPr>
              <w:t xml:space="preserve">  65. Br. 3. Str. 391-406</w:t>
            </w:r>
          </w:p>
        </w:tc>
        <w:tc>
          <w:tcPr>
            <w:tcW w:w="402" w:type="pct"/>
            <w:vAlign w:val="center"/>
          </w:tcPr>
          <w:p w:rsidR="00926D74" w:rsidRPr="00926D74" w:rsidRDefault="002B539E" w:rsidP="00213C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0143F8">
              <w:rPr>
                <w:sz w:val="18"/>
                <w:szCs w:val="18"/>
              </w:rPr>
              <w:t>51</w:t>
            </w:r>
          </w:p>
        </w:tc>
      </w:tr>
      <w:tr w:rsidR="002B539E" w:rsidRPr="00926D74" w:rsidTr="002B539E">
        <w:trPr>
          <w:trHeight w:val="431"/>
          <w:jc w:val="center"/>
        </w:trPr>
        <w:tc>
          <w:tcPr>
            <w:tcW w:w="288" w:type="pct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11.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2B539E" w:rsidRPr="009A019E" w:rsidRDefault="002B539E" w:rsidP="00201F75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Demirović D, </w:t>
            </w:r>
            <w:r w:rsidRPr="00B67238">
              <w:rPr>
                <w:b/>
                <w:sz w:val="18"/>
                <w:szCs w:val="18"/>
              </w:rPr>
              <w:t>Košić K</w:t>
            </w:r>
            <w:r>
              <w:rPr>
                <w:sz w:val="18"/>
                <w:szCs w:val="18"/>
              </w:rPr>
              <w:t xml:space="preserve">, Surd V., Žunić L, Syromiatnikova A (2017): Application of tourism destination competitiveness model on rural destinations, Geographical Institute “Jovan Cvijić”, Serbien Academia of  Sciences and Arts, Collection of papers, Vol. 67, No. 3, page 279-295. DOI: https;//doi.org/10.2298/IJGI1703279D </w:t>
            </w:r>
          </w:p>
        </w:tc>
        <w:tc>
          <w:tcPr>
            <w:tcW w:w="402" w:type="pct"/>
            <w:vAlign w:val="center"/>
          </w:tcPr>
          <w:p w:rsidR="002B539E" w:rsidRPr="00926D74" w:rsidRDefault="002B539E" w:rsidP="00DE1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M51</w:t>
            </w:r>
          </w:p>
        </w:tc>
      </w:tr>
      <w:tr w:rsidR="002B539E" w:rsidRPr="00926D74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2B539E" w:rsidRPr="009A019E" w:rsidRDefault="002B539E" w:rsidP="00201F75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Demirović D, Košić K (2020): Efects of  tourism development in rural areas of Vojvodina, University of Novi Sad, Faculty of Science, Department of Geography, Tourism and Hotel Management, Novi Sad, ISBN  976-86-7031-517-4.</w:t>
            </w:r>
          </w:p>
        </w:tc>
        <w:tc>
          <w:tcPr>
            <w:tcW w:w="402" w:type="pct"/>
            <w:vAlign w:val="center"/>
          </w:tcPr>
          <w:p w:rsidR="002B539E" w:rsidRPr="00926D74" w:rsidRDefault="002B539E" w:rsidP="00DE1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M42</w:t>
            </w:r>
          </w:p>
        </w:tc>
      </w:tr>
      <w:tr w:rsidR="002B539E" w:rsidRPr="00926D74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2B539E" w:rsidRPr="00926D74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1877" w:type="pct"/>
            <w:gridSpan w:val="4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21</w:t>
            </w:r>
          </w:p>
        </w:tc>
      </w:tr>
      <w:tr w:rsidR="002B539E" w:rsidRPr="00926D74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1877" w:type="pct"/>
            <w:gridSpan w:val="4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</w:rPr>
              <w:t>5</w:t>
            </w:r>
          </w:p>
        </w:tc>
      </w:tr>
      <w:tr w:rsidR="002B539E" w:rsidRPr="00926D74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492" w:type="pct"/>
            <w:gridSpan w:val="2"/>
            <w:vAlign w:val="center"/>
          </w:tcPr>
          <w:p w:rsidR="002B539E" w:rsidRPr="00926D74" w:rsidRDefault="002B539E" w:rsidP="00EB7AC7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  <w:lang w:val="sr-Cyrl-CS"/>
              </w:rPr>
              <w:t>Домаћи</w:t>
            </w:r>
            <w:r w:rsidRPr="00926D7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85" w:type="pct"/>
            <w:gridSpan w:val="2"/>
            <w:vAlign w:val="center"/>
          </w:tcPr>
          <w:p w:rsidR="002B539E" w:rsidRPr="00926D74" w:rsidRDefault="002B539E" w:rsidP="00C90FB9">
            <w:pPr>
              <w:rPr>
                <w:sz w:val="18"/>
                <w:szCs w:val="18"/>
              </w:rPr>
            </w:pPr>
            <w:r w:rsidRPr="00926D74">
              <w:rPr>
                <w:sz w:val="18"/>
                <w:szCs w:val="18"/>
                <w:lang w:val="sr-Cyrl-CS"/>
              </w:rPr>
              <w:t>Међународни</w:t>
            </w:r>
            <w:r w:rsidRPr="00926D74">
              <w:rPr>
                <w:sz w:val="18"/>
                <w:szCs w:val="18"/>
              </w:rPr>
              <w:t xml:space="preserve"> </w:t>
            </w:r>
          </w:p>
        </w:tc>
      </w:tr>
      <w:tr w:rsidR="002B539E" w:rsidRPr="00926D74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1877" w:type="pct"/>
            <w:gridSpan w:val="4"/>
            <w:vAlign w:val="center"/>
          </w:tcPr>
          <w:p w:rsidR="002B539E" w:rsidRPr="00926D74" w:rsidRDefault="002B539E" w:rsidP="006270CE">
            <w:pPr>
              <w:rPr>
                <w:sz w:val="18"/>
                <w:szCs w:val="18"/>
                <w:lang w:val="sr-Cyrl-CS"/>
              </w:rPr>
            </w:pPr>
            <w:r w:rsidRPr="00926D74">
              <w:rPr>
                <w:sz w:val="18"/>
                <w:szCs w:val="18"/>
                <w:lang w:val="sr-Cyrl-CS"/>
              </w:rPr>
              <w:t xml:space="preserve">Студијски боравци: </w:t>
            </w:r>
            <w:r w:rsidRPr="00926D74">
              <w:rPr>
                <w:bCs/>
                <w:sz w:val="18"/>
                <w:szCs w:val="18"/>
                <w:lang w:val="sr-Cyrl-CS"/>
              </w:rPr>
              <w:t xml:space="preserve">Универзитет у </w:t>
            </w:r>
            <w:proofErr w:type="spellStart"/>
            <w:r w:rsidRPr="00926D74">
              <w:rPr>
                <w:bCs/>
                <w:sz w:val="18"/>
                <w:szCs w:val="18"/>
                <w:lang w:val="en-US"/>
              </w:rPr>
              <w:t>Солуну</w:t>
            </w:r>
            <w:proofErr w:type="spellEnd"/>
            <w:r w:rsidRPr="00926D74">
              <w:rPr>
                <w:bCs/>
                <w:sz w:val="18"/>
                <w:szCs w:val="18"/>
                <w:lang w:val="sr-Cyrl-CS"/>
              </w:rPr>
              <w:t xml:space="preserve"> (</w:t>
            </w:r>
            <w:r w:rsidRPr="00926D74">
              <w:rPr>
                <w:bCs/>
                <w:sz w:val="18"/>
                <w:szCs w:val="18"/>
              </w:rPr>
              <w:t>Alexander Technological Edusational Institute</w:t>
            </w:r>
            <w:r w:rsidRPr="00926D74">
              <w:rPr>
                <w:bCs/>
                <w:sz w:val="18"/>
                <w:szCs w:val="18"/>
                <w:lang w:val="sr-Cyrl-CS"/>
              </w:rPr>
              <w:t xml:space="preserve">), Универзитет у </w:t>
            </w:r>
            <w:r w:rsidRPr="00926D74">
              <w:rPr>
                <w:bCs/>
                <w:sz w:val="18"/>
                <w:szCs w:val="18"/>
              </w:rPr>
              <w:t>Хајделбергу (</w:t>
            </w:r>
            <w:r w:rsidRPr="00926D74">
              <w:rPr>
                <w:bCs/>
                <w:sz w:val="18"/>
                <w:szCs w:val="18"/>
                <w:lang w:val="en-US"/>
              </w:rPr>
              <w:t>Institute of Geography)</w:t>
            </w:r>
          </w:p>
        </w:tc>
      </w:tr>
      <w:tr w:rsidR="002B539E" w:rsidRPr="00926D74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2B539E" w:rsidRPr="00926D74" w:rsidRDefault="002B539E" w:rsidP="00274EFF">
            <w:pPr>
              <w:rPr>
                <w:sz w:val="18"/>
                <w:szCs w:val="18"/>
                <w:lang w:val="en-US"/>
              </w:rPr>
            </w:pPr>
            <w:r w:rsidRPr="00926D74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Pr="00926D74">
              <w:rPr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765095" w:rsidRPr="00B9648A" w:rsidRDefault="00765095">
      <w:pPr>
        <w:rPr>
          <w:sz w:val="16"/>
          <w:szCs w:val="16"/>
        </w:rPr>
      </w:pPr>
    </w:p>
    <w:sectPr w:rsidR="00765095" w:rsidRPr="00B9648A" w:rsidSect="002B539E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143F8"/>
    <w:rsid w:val="00027CED"/>
    <w:rsid w:val="000909C3"/>
    <w:rsid w:val="000B1BE0"/>
    <w:rsid w:val="000F50BB"/>
    <w:rsid w:val="00162B3D"/>
    <w:rsid w:val="001B2856"/>
    <w:rsid w:val="001B5891"/>
    <w:rsid w:val="001F4870"/>
    <w:rsid w:val="00264AD4"/>
    <w:rsid w:val="002760AC"/>
    <w:rsid w:val="002B539E"/>
    <w:rsid w:val="00312452"/>
    <w:rsid w:val="00385D4E"/>
    <w:rsid w:val="003B37CB"/>
    <w:rsid w:val="003C7668"/>
    <w:rsid w:val="00537A3C"/>
    <w:rsid w:val="00564B86"/>
    <w:rsid w:val="005C2C08"/>
    <w:rsid w:val="006270CE"/>
    <w:rsid w:val="00641D9C"/>
    <w:rsid w:val="0067511E"/>
    <w:rsid w:val="00765095"/>
    <w:rsid w:val="00790A82"/>
    <w:rsid w:val="00791DA7"/>
    <w:rsid w:val="0079686B"/>
    <w:rsid w:val="007E2A16"/>
    <w:rsid w:val="00807087"/>
    <w:rsid w:val="0089472C"/>
    <w:rsid w:val="008F198F"/>
    <w:rsid w:val="00911E8A"/>
    <w:rsid w:val="00926D74"/>
    <w:rsid w:val="00976F2B"/>
    <w:rsid w:val="009B2F66"/>
    <w:rsid w:val="009F1F96"/>
    <w:rsid w:val="00A40865"/>
    <w:rsid w:val="00AA2531"/>
    <w:rsid w:val="00B9648A"/>
    <w:rsid w:val="00C40340"/>
    <w:rsid w:val="00C420E7"/>
    <w:rsid w:val="00C90FB9"/>
    <w:rsid w:val="00DE585C"/>
    <w:rsid w:val="00E47BA2"/>
    <w:rsid w:val="00E74165"/>
    <w:rsid w:val="00EB7AC7"/>
    <w:rsid w:val="00F2446B"/>
    <w:rsid w:val="00F67963"/>
    <w:rsid w:val="00FB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4">
    <w:name w:val="A4"/>
    <w:rsid w:val="00F67963"/>
    <w:rPr>
      <w:rFonts w:cs="Minion Pro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F67963"/>
    <w:rPr>
      <w:b/>
      <w:bCs/>
    </w:rPr>
  </w:style>
  <w:style w:type="paragraph" w:styleId="ListParagraph">
    <w:name w:val="List Paragraph"/>
    <w:basedOn w:val="Normal"/>
    <w:uiPriority w:val="34"/>
    <w:qFormat/>
    <w:rsid w:val="000F50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PC</cp:lastModifiedBy>
  <cp:revision>23</cp:revision>
  <dcterms:created xsi:type="dcterms:W3CDTF">2020-05-11T09:24:00Z</dcterms:created>
  <dcterms:modified xsi:type="dcterms:W3CDTF">2020-05-18T23:26:00Z</dcterms:modified>
</cp:coreProperties>
</file>