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887"/>
        <w:gridCol w:w="3060"/>
        <w:gridCol w:w="2626"/>
        <w:tblGridChange w:id="0">
          <w:tblGrid>
            <w:gridCol w:w="3887"/>
            <w:gridCol w:w="3060"/>
            <w:gridCol w:w="2626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2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Назив предмета: Методологија научно истраживачког рада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5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Наставник или наставници: </w:t>
            </w:r>
            <w:hyperlink r:id="rId6">
              <w:r w:rsidDel="00000000" w:rsidR="00000000" w:rsidRPr="00000000">
                <w:rPr>
                  <w:color w:val="0563c1"/>
                  <w:sz w:val="22"/>
                  <w:szCs w:val="22"/>
                  <w:u w:val="single"/>
                  <w:rtl w:val="0"/>
                </w:rPr>
                <w:t xml:space="preserve">Слободан Марковић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color w:val="0563c1"/>
                  <w:sz w:val="22"/>
                  <w:szCs w:val="22"/>
                  <w:u w:val="single"/>
                  <w:rtl w:val="0"/>
                </w:rPr>
                <w:t xml:space="preserve">Немања Томић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8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Статус предмета: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B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Број ЕСПБ: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15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E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Услов: -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1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12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Циљ предмета је да оспособи студенте за самосталан истраживачки рад као и презентацију коначних резултата истраживања у виду научних публикација и на научним скуповима. Упознавање студената са савременим методама истраживања из области географије, могућностима њихове примене са циљем да студенти сами могу изабрати одговарајућу методу за сопствено истраживање.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5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16">
            <w:pPr>
              <w:jc w:val="both"/>
              <w:rPr>
                <w:sz w:val="22"/>
                <w:szCs w:val="22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sz w:val="22"/>
                <w:szCs w:val="22"/>
                <w:rtl w:val="0"/>
              </w:rPr>
              <w:t xml:space="preserve">Након успешног окончања овог предмета студент ће бити оспособљен за самостално коришћење савремене научне апаратуре, самосталан научно-истраживачки рад, научну продукцију и презентацију научних радова.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9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1A">
            <w:pPr>
              <w:jc w:val="both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Појам и подела науке и опште карактеристике научног рада. Примарни и секундарни извори научне грађе. Врсте научних публикација (монографија, оригиналан научни чланак, прегледни чланак, стручни чланак, специјалистички, мастер и докторски рад, уџбеник и практикум). Делови научног рада (наслов, афилијације, сажетак, кључне речи, увод, преглед досадашњих истраживања, методе и материјали, резултати и дискусија, закључак, литература и извори података, захвалност, табеле и остали прилози научног чланка). Стилови навођења литературе (Харвардски, Ванкуверски и АПА стил). Начин презентовања сопственог истраживањима на научним скуповима (усмена презентација, постер презентација).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Избор часописа за публиковање истраживања. Појам фактора утицајности и његово израчунавање. Најзначајнији часописи из области географије.</w:t>
            </w:r>
          </w:p>
          <w:p w:rsidR="00000000" w:rsidDel="00000000" w:rsidP="00000000" w:rsidRDefault="00000000" w:rsidRPr="00000000" w14:paraId="0000001C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Појам цитатних база, постојеће цитатне базе и могућности њиховог претраживања.</w:t>
            </w:r>
          </w:p>
          <w:p w:rsidR="00000000" w:rsidDel="00000000" w:rsidP="00000000" w:rsidRDefault="00000000" w:rsidRPr="00000000" w14:paraId="0000001D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Процес припреме, писања, слања и публиковања научног чланка (улога и дужности аутора, уредника и рецензената) и докторске дисертације (избор теме и адекватне методологије за задату тему, план рада и фазе истраживања). </w:t>
            </w:r>
          </w:p>
          <w:p w:rsidR="00000000" w:rsidDel="00000000" w:rsidP="00000000" w:rsidRDefault="00000000" w:rsidRPr="00000000" w14:paraId="0000001E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Основно упознавање са савременим методама истраживања у географији и могућностима њихове примене.</w:t>
            </w:r>
          </w:p>
          <w:p w:rsidR="00000000" w:rsidDel="00000000" w:rsidP="00000000" w:rsidRDefault="00000000" w:rsidRPr="00000000" w14:paraId="0000001F">
            <w:pPr>
              <w:jc w:val="both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: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Израда и презентација семинарских радова.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2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Препоручена литература 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"/>
              </w:numPr>
              <w:spacing w:after="60" w:before="60" w:lineRule="auto"/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Поповић, З. (2014). Како написати и објавити научно дело. Академска Мисао, Београд.  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spacing w:after="60" w:before="60" w:lineRule="auto"/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Hay, I. (2010). Qualitative Research Methods in Human Geography. Oxford University Press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spacing w:after="60" w:before="60" w:lineRule="auto"/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Gomez, B., Jones, J.P. (2010). Research Methods in Geography: A Critical Introduction. Wiley Blackwell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spacing w:after="60" w:before="60" w:lineRule="auto"/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Montello, D., Sutton, P. (2012). An Introduction to Scientific Research Methods in Geography and Environmental Studies. Sage Publications Ltd.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after="60" w:before="60" w:lineRule="auto"/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Rogerson, P.A. (2012). Statistical Methods for Geography: A Student’s Guide. SAGE Publications Ltd. </w:t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Број часова  активне наставе</w:t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tl w:val="0"/>
              </w:rPr>
              <w:t xml:space="preserve">5(75)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tl w:val="0"/>
              </w:rPr>
              <w:t xml:space="preserve">5(75)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D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Предавања, индивидуалне консултације, семинарски радови.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1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Оцена  знања (максимални број поена 100)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Семинарски рад      50 поена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Усмени испит          50 поена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2e75b5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Standard%209/Tabela%209.6%20Kompetentnost%20nastavnika/Slobodan%20Markovic.docx" TargetMode="External"/><Relationship Id="rId7" Type="http://schemas.openxmlformats.org/officeDocument/2006/relationships/hyperlink" Target="http://../../Standard%209/Tabela%209.6%20Kompetentnost%20nastavnika/Nemanja%20Tomic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