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74.0" w:type="dxa"/>
        <w:jc w:val="left"/>
        <w:tblInd w:w="-85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90"/>
        <w:gridCol w:w="2759"/>
        <w:gridCol w:w="4425"/>
        <w:tblGridChange w:id="0">
          <w:tblGrid>
            <w:gridCol w:w="3590"/>
            <w:gridCol w:w="2759"/>
            <w:gridCol w:w="442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Израда и одбрана докторске дисертације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Наставник или наставници: сви ментори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Обавезан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20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Докторска дисертација се брани након положених испита из свих наставних предмета и након извршавања свих  обавеза утврђених студијским програмом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.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Састоји се од израде и јавне одбране докторске дисертације.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Докторска дисертација се пријављује и израђује током друге или треће године докторских студија. Поступак пријаве, услови за израду и начин одбране докторске дисертације утврђени су Статутом и одговарајућим актима Природно-математичког факултета и Универзитета.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Докторска дисертација je самостални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научно-истраживачки рад студента и представља синтезу теоријског знања и практичног рада кроз које студент стиче способност за научно утемељену интерпретацију резултата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из одабране уже научне области географије.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Процесом израде и одбраном докторске дисертације студент стиче способност за:</w:t>
            </w:r>
          </w:p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самостално прикупљањe информација и података из стручне и научне литературе;</w:t>
            </w:r>
          </w:p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логично мишљење, формулисање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радних хипотеза и циљева дисертације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и извођење закључака;</w:t>
            </w:r>
          </w:p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пласирање различитих научних и стручних информација, давање мишљења и размењивање идеја;</w:t>
            </w:r>
          </w:p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планирање и извођење експерименталног рада;</w:t>
            </w:r>
          </w:p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тимски истраживачки рад;</w:t>
            </w:r>
          </w:p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научно засновану интерпретацију екперименталних података и добијених резултата;</w:t>
            </w:r>
          </w:p>
          <w:p w:rsidR="00000000" w:rsidDel="00000000" w:rsidP="00000000" w:rsidRDefault="00000000" w:rsidRPr="00000000" w14:paraId="0000001D">
            <w:pPr>
              <w:tabs>
                <w:tab w:val="left" w:leader="none" w:pos="567"/>
              </w:tabs>
              <w:jc w:val="both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успешну синтезу релевантних научних података уз извођење закључака.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Докторска дисертација по правилу садржи следећа поглавља: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Садржај, Увод, Циљ рада, Преглед литературе, Материјал и методе, Резултате, Дискусију, Закључке, Литературу.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Осим наведених поглавља свака докторске дисертација садржи и биографију кандидата и кључну документацију на српском и енглеском језику. У случају када се настава изводи на енглеском језику, докторску дисертацију студент пише на енглеском језику са ширим изводом на српском језику и легендама слика и табела на српском језику.Поред наведених елемената, докторска дисертација може да садржи и додатне елементе, као што су Листа табела, Листа слика, Прилози, Листа скраћеница, итд.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Препоручена литература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Релевантна научна и стручна литература из области теме докторске дисертације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Број часова  активне наставе</w:t>
            </w:r>
          </w:p>
        </w:tc>
        <w:tc>
          <w:tcPr/>
          <w:p w:rsidR="00000000" w:rsidDel="00000000" w:rsidP="00000000" w:rsidRDefault="00000000" w:rsidRPr="00000000" w14:paraId="0000002B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Теоријска настава: </w:t>
            </w:r>
          </w:p>
        </w:tc>
        <w:tc>
          <w:tcPr/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Практична настава: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</w:p>
          <w:tbl>
            <w:tblPr>
              <w:tblStyle w:val="Table2"/>
              <w:tblW w:w="4857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</w:tblBorders>
              <w:tblLayout w:type="fixed"/>
              <w:tblLook w:val="0000"/>
            </w:tblPr>
            <w:tblGrid>
              <w:gridCol w:w="4857"/>
              <w:tblGridChange w:id="0">
                <w:tblGrid>
                  <w:gridCol w:w="4857"/>
                </w:tblGrid>
              </w:tblGridChange>
            </w:tblGrid>
            <w:tr>
              <w:trPr>
                <w:cantSplit w:val="0"/>
                <w:trHeight w:val="380" w:hRule="atLeast"/>
                <w:tblHeader w:val="0"/>
              </w:trPr>
              <w:tc>
                <w:tcPr/>
                <w:p w:rsidR="00000000" w:rsidDel="00000000" w:rsidP="00000000" w:rsidRDefault="00000000" w:rsidRPr="00000000" w14:paraId="0000002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-прикупљање и проучавање литературе</w:t>
                  </w:r>
                </w:p>
                <w:p w:rsidR="00000000" w:rsidDel="00000000" w:rsidP="00000000" w:rsidRDefault="00000000" w:rsidRPr="00000000" w14:paraId="0000002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-прикупљање података</w:t>
                  </w:r>
                </w:p>
                <w:p w:rsidR="00000000" w:rsidDel="00000000" w:rsidP="00000000" w:rsidRDefault="00000000" w:rsidRPr="00000000" w14:paraId="0000003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-планирање и изођење експеримената</w:t>
                  </w:r>
                </w:p>
                <w:p w:rsidR="00000000" w:rsidDel="00000000" w:rsidP="00000000" w:rsidRDefault="00000000" w:rsidRPr="00000000" w14:paraId="0000003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-обрада података</w:t>
                  </w:r>
                </w:p>
                <w:p w:rsidR="00000000" w:rsidDel="00000000" w:rsidP="00000000" w:rsidRDefault="00000000" w:rsidRPr="00000000" w14:paraId="0000003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-писање и усмена одбрана докторске дисертацијe</w:t>
                  </w:r>
                </w:p>
              </w:tc>
            </w:tr>
          </w:tbl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 знања (максимални број поена 100)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Докторска дисертација се брани се пред комисијом.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2. Одбрана дисертације је усмена и јавна.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 Дан, место и време одбране докторске дисертације објављује се на огласној табли одговарајућег департмана и/или </w:t>
            </w:r>
            <w:r w:rsidDel="00000000" w:rsidR="00000000" w:rsidRPr="00000000">
              <w:rPr>
                <w:rtl w:val="0"/>
              </w:rPr>
              <w:t xml:space="preserve">на сајту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Факултета најмање три дана пре одбране.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4. По одбрани докторске дисертације Комисија се повлачи на већање, а затим јавно саопштава</w:t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одлуку о томе да ли је дисертација успешно одбрањена.</w:t>
            </w:r>
          </w:p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5. Комисија за одбрану докторске дисертације одлучује већином гласова.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tabs>
          <w:tab w:val="left" w:leader="none" w:pos="567"/>
        </w:tabs>
        <w:spacing w:after="60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