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9"/>
        <w:gridCol w:w="422"/>
        <w:gridCol w:w="1189"/>
        <w:gridCol w:w="647"/>
        <w:gridCol w:w="1150"/>
        <w:gridCol w:w="2015"/>
        <w:gridCol w:w="83"/>
        <w:gridCol w:w="1154"/>
        <w:gridCol w:w="1433"/>
        <w:gridCol w:w="673"/>
        <w:tblGridChange w:id="0">
          <w:tblGrid>
            <w:gridCol w:w="479"/>
            <w:gridCol w:w="422"/>
            <w:gridCol w:w="1189"/>
            <w:gridCol w:w="647"/>
            <w:gridCol w:w="1150"/>
            <w:gridCol w:w="2015"/>
            <w:gridCol w:w="83"/>
            <w:gridCol w:w="1154"/>
            <w:gridCol w:w="1433"/>
            <w:gridCol w:w="673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Драган Долинај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2015.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2009.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ГГФ, УБ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2007.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2002.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5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ДРГ102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Глобални хидролошки утицаји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Lescesen, I., </w:t>
            </w:r>
            <w:r w:rsidDel="00000000" w:rsidR="00000000" w:rsidRPr="00000000">
              <w:rPr>
                <w:b w:val="1"/>
                <w:rtl w:val="0"/>
              </w:rPr>
              <w:t xml:space="preserve">Dolinaj, D.</w:t>
            </w:r>
            <w:r w:rsidDel="00000000" w:rsidR="00000000" w:rsidRPr="00000000">
              <w:rPr>
                <w:rtl w:val="0"/>
              </w:rPr>
              <w:t xml:space="preserve"> 2019. Regional flood frequency analysis of the Pannonian basin. Water, 11 (2), 193.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Šećerov, I., Savić, S., Milošević, D., Arsenović, D., </w:t>
            </w:r>
            <w:r w:rsidDel="00000000" w:rsidR="00000000" w:rsidRPr="00000000">
              <w:rPr>
                <w:b w:val="1"/>
                <w:rtl w:val="0"/>
              </w:rPr>
              <w:t xml:space="preserve">Dolinaj, D.,</w:t>
            </w:r>
            <w:r w:rsidDel="00000000" w:rsidR="00000000" w:rsidRPr="00000000">
              <w:rPr>
                <w:rtl w:val="0"/>
              </w:rPr>
              <w:t xml:space="preserve"> Popov, B. 2019. Progressing urban climate research using a high-density monitoring network system. Environmental monitoring and Assessment, 191:89.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M22</w:t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Savić, S., Marković, V., Šećerov, I., Pavić, D., Arsenović, D., Milošević, D., </w:t>
            </w:r>
            <w:r w:rsidDel="00000000" w:rsidR="00000000" w:rsidRPr="00000000">
              <w:rPr>
                <w:b w:val="1"/>
                <w:rtl w:val="0"/>
              </w:rPr>
              <w:t xml:space="preserve">Dolinaj, D.,</w:t>
            </w:r>
            <w:r w:rsidDel="00000000" w:rsidR="00000000" w:rsidRPr="00000000">
              <w:rPr>
                <w:rtl w:val="0"/>
              </w:rPr>
              <w:t xml:space="preserve"> Nagy, I., Pantelić, M. 2018. Heat wave risk assessment and mapping in urban areas: Case study for a mid-sized Central European city, Novi Sad (Serbia). Natural Hazards, 91, 3: 891-911.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Pantelić, M., </w:t>
            </w:r>
            <w:r w:rsidDel="00000000" w:rsidR="00000000" w:rsidRPr="00000000">
              <w:rPr>
                <w:b w:val="1"/>
                <w:rtl w:val="0"/>
              </w:rPr>
              <w:t xml:space="preserve">Dolinaj, D.,</w:t>
            </w:r>
            <w:r w:rsidDel="00000000" w:rsidR="00000000" w:rsidRPr="00000000">
              <w:rPr>
                <w:rtl w:val="0"/>
              </w:rPr>
              <w:t xml:space="preserve"> Leščešen, I., Savić, S., Milošević, D. 2015. Water quality of the Pannonian basin rivers the Danube, the Sava ad the Tisa (Serbia) and its correlation with air temperature. Thermal Science, 19/2: 477-485.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Savić, S., Milovanović, B., Lužanin, Z., Lazić, L., </w:t>
            </w:r>
            <w:r w:rsidDel="00000000" w:rsidR="00000000" w:rsidRPr="00000000">
              <w:rPr>
                <w:b w:val="1"/>
                <w:rtl w:val="0"/>
              </w:rPr>
              <w:t xml:space="preserve">Dolinaj, D.</w:t>
            </w:r>
            <w:r w:rsidDel="00000000" w:rsidR="00000000" w:rsidRPr="00000000">
              <w:rPr>
                <w:rtl w:val="0"/>
              </w:rPr>
              <w:t xml:space="preserve"> 2015. The variability of extreme temperatures and their relationship with atmospheric circulation: the contribution of applying linear and quadratic models. Theoretical and Applied Climatology, 121, 3: 591-604.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Pantelić, M., </w:t>
            </w:r>
            <w:r w:rsidDel="00000000" w:rsidR="00000000" w:rsidRPr="00000000">
              <w:rPr>
                <w:b w:val="1"/>
                <w:rtl w:val="0"/>
              </w:rPr>
              <w:t xml:space="preserve">Dolinaj, D</w:t>
            </w:r>
            <w:r w:rsidDel="00000000" w:rsidR="00000000" w:rsidRPr="00000000">
              <w:rPr>
                <w:rtl w:val="0"/>
              </w:rPr>
              <w:t xml:space="preserve">., Savić, S., Stojanović, V., Nađ, I. 2012. Statistical analysis of water quality parameters of Veliki Bački Canal (Vojvodina, Serbia) in the period 2000-2009. Carpathian Journal of Earth and Environmental Sciences, 7, 2: 255-264.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Leščešen, I., Urošev, M., </w:t>
            </w:r>
            <w:r w:rsidDel="00000000" w:rsidR="00000000" w:rsidRPr="00000000">
              <w:rPr>
                <w:b w:val="1"/>
                <w:rtl w:val="0"/>
              </w:rPr>
              <w:t xml:space="preserve">Dolinaj, D.,</w:t>
            </w:r>
            <w:r w:rsidDel="00000000" w:rsidR="00000000" w:rsidRPr="00000000">
              <w:rPr>
                <w:rtl w:val="0"/>
              </w:rPr>
              <w:t xml:space="preserve"> Pantelić, M.,  Tamás, T., György, V., Savić, S., Milošević, D. 2019. Regional Flood Frequency Analysis Based on L-Moment Approach (Case Study Tisza River Basin).Water resources, 46, 6: 853-860.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Leščešen, I., </w:t>
            </w:r>
            <w:r w:rsidDel="00000000" w:rsidR="00000000" w:rsidRPr="00000000">
              <w:rPr>
                <w:b w:val="1"/>
                <w:rtl w:val="0"/>
              </w:rPr>
              <w:t xml:space="preserve">Dolinaj, D.,</w:t>
            </w:r>
            <w:r w:rsidDel="00000000" w:rsidR="00000000" w:rsidRPr="00000000">
              <w:rPr>
                <w:rtl w:val="0"/>
              </w:rPr>
              <w:t xml:space="preserve"> Pantelić, M., Savić, S., Milošević, D. 2018. Statistical analysis of water quality parameters in seven major Serbian Rivers during 2004-2013 period. Water Resources, 45, 3: 418-426.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Milošević, D., Savić,  S., Pantelić, M., Stankov, U., Žiberna, I., </w:t>
            </w:r>
            <w:r w:rsidDel="00000000" w:rsidR="00000000" w:rsidRPr="00000000">
              <w:rPr>
                <w:b w:val="1"/>
                <w:rtl w:val="0"/>
              </w:rPr>
              <w:t xml:space="preserve">Dolinaj, D.,</w:t>
            </w:r>
            <w:r w:rsidDel="00000000" w:rsidR="00000000" w:rsidRPr="00000000">
              <w:rPr>
                <w:rtl w:val="0"/>
              </w:rPr>
              <w:t xml:space="preserve">Leščešen, I. 2016. Variability of seasonal and annual precipitation in Slovenia and its correlation with large-scale atmospheric circulation. Open Geosciences, 8: 593-605.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Dolinaj, D.</w:t>
            </w:r>
            <w:r w:rsidDel="00000000" w:rsidR="00000000" w:rsidRPr="00000000">
              <w:rPr>
                <w:rtl w:val="0"/>
              </w:rPr>
              <w:t xml:space="preserve">, Marković, S., Svirčev, Z., Jovanović, M., Savić, S</w:t>
            </w:r>
            <w:r w:rsidDel="00000000" w:rsidR="00000000" w:rsidRPr="00000000">
              <w:rPr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  <w:t xml:space="preserve">, Lazić, L., Đorđević, J. 2011. Limnological characteristics, water regime and water quality problems of Borkovac reservoir (Vojvodina, Serbia). Acta Geographica Slovenica, 51, 1: 65-87.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9">
            <w:pPr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71 (49)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  <w:t xml:space="preserve">Домаћи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1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