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0"/>
        <w:gridCol w:w="363"/>
        <w:gridCol w:w="911"/>
        <w:gridCol w:w="290"/>
        <w:gridCol w:w="707"/>
        <w:gridCol w:w="2127"/>
        <w:gridCol w:w="1070"/>
        <w:gridCol w:w="631"/>
        <w:gridCol w:w="566"/>
        <w:gridCol w:w="1250"/>
        <w:gridCol w:w="684"/>
        <w:tblGridChange w:id="0">
          <w:tblGrid>
            <w:gridCol w:w="420"/>
            <w:gridCol w:w="363"/>
            <w:gridCol w:w="911"/>
            <w:gridCol w:w="290"/>
            <w:gridCol w:w="707"/>
            <w:gridCol w:w="2127"/>
            <w:gridCol w:w="1070"/>
            <w:gridCol w:w="631"/>
            <w:gridCol w:w="566"/>
            <w:gridCol w:w="1250"/>
            <w:gridCol w:w="684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Тин Лукић 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2015.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2015.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Мастер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2010.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6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Ознака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7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ДТ105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7F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Одрживи туразам и глобалне промене животне средине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8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rtl w:val="0"/>
              </w:rPr>
              <w:t xml:space="preserve"> у складу са захтевима допунских услова  стандарда за дато поље (минимално 10 не више од 20)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Lukić, T.,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Lukić, A., Basarin, B., Micić Ponjiger, T., Blagojević, D., Mesaroš, M., Milanović, M.,  Gavrilov, M.B., Pavić, D., Zorn, M., Komac, B., Miljković, Đ., Sakulski, D., Babić-Kekez, S., Morar, C., Janićević, S. (2019). Rainfall erosivity and extreme precipitation in the Pannonian basin.  OPEN GEOSCIENCES, 11(1), 664–681.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Milanović, M. M, Micić, T.,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Lukić, T.,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Nenadović, S. S., Basarin, B., Filipović, D., Tomić, M., Samardžić, I., Srdić, Z., Nikolić, G., Ninković, M., Sakulski, D., Ristanović, B. (2019). Application of Landsat-Derived NDVI in Monitoring and Assessment of Vegetation Cover Changes in Central Serbia. CARPATHIAN JOURNAL OF EARTH AND ENVIRONMENTAL SCIENCES, 14(1), 119-129.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Lukić, T.,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Basarin, B., Micić, T., Bjelajac, D., Maris, T., Marković, S.B., Pavić, D., Gavrilov, M., Mesaroš, M. (2018). Rainfall erosivity and extreme precipitation in the Netherlands. IDŐJÁRÁS, 122(4), 409-432.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Bjelajac, D., Fitzsimmons, K.E., Marković, S.B., Basarin, B., Mlađan, D., Micić, T., Schaetzl, J.R., Gavrilov, M.B., Milanović, M., Sipos, G., Mezősi, G., Knežević-Lukić, N., Milinčić, M., Létal, A., Samardžić, I. 2018. Factors triggering landslide occurrence on the Zemun loess plateau, Belgrade area, Serbia. Environmental Earth Sciences, 77, 519. https://doi.org/10.1007/s12665-018-7712-z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Basarin,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Mesaroš, M., Pavić, D., Đorđević, J., Matzarakis, A. (2018). Spatial and temporal analysis of extreme bioclimate conditions in Vojvodina, Northern Serbia. INTERNATIONAL JOURNAL OF CLIMATOLOGY, 38, 142-157.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Marić, P., Hrnjak, I., Gavrilov, M. B., Mladjan, D., Zorn, M., Komac, B., Milošević, Z., Marković, S. B., Sakulski, D., Jordaan, A., Đorđević, J., Pavić, D., Stojsavljević, R. (2017). Forest fire analysis and classification based on a Serbian case study. ACTA GEOGRAPHICA SLOVENICA-GEOGRAFSKI ZBORNIK, 57(1), 51-63.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Basarin,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Pavić, D., Wilby, R. L. (2016). Trends and multi-annual variability of water temperatures in the river Danube, Serbia. Hydrological Processes, 30, 3315–3329.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М21а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Basarin, 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Matzarakis, A. 2016. Quantification and assessment of heat and cold waves in Novi Sad, Northern Serbia. International Journal of Biometeorology, 60, 139-150.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UAlbertina" w:cs="EUAlbertina" w:eastAsia="EUAlbertina" w:hAnsi="EUAlbertina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Lukić, T.,</w:t>
            </w:r>
            <w:r w:rsidDel="00000000" w:rsidR="00000000" w:rsidRPr="00000000">
              <w:rPr>
                <w:rFonts w:ascii="EUAlbertina" w:cs="EUAlbertina" w:eastAsia="EUAlbertina" w:hAnsi="EUAlberti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Leščešen, I., Sakulski, D., Basarin, B., Jordaan, A. (2016). Rainfall erosivity as an indicator of sliding occurrence along the southern slopes of the Bačka loess plateau: a case study of the Kula settlement, Vojvodina (North Serbia). CARPATHIAN JOURNAL OF EARTH AND ENVIRONMENTAL SCIENCES, 11(2), 303-318.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Lukić, T.,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Gavrilov, M. B., Marković, S. B., Komac, B., Zorn, M., Mladjan, D., Đorđević, J., Milanović, M., Vasiljević, Dj. A., Vujičić, M. D., Kuzmanović, B., Prentović, R. (2013). Classification of the natural disasters between the legislation and application: experience of the Republic of Serbia. ACTA GEOGRAPHICA SLOVENICA-GEOGRAFSKI ZBORNIK,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53(1), 149-164.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  <w:t xml:space="preserve">577 (369) (Scopus)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1C">
            <w:pPr>
              <w:rPr/>
            </w:pPr>
            <w:r w:rsidDel="00000000" w:rsidR="00000000" w:rsidRPr="00000000">
              <w:rPr>
                <w:rtl w:val="0"/>
              </w:rPr>
              <w:t xml:space="preserve">35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  <w:t xml:space="preserve">Домаћи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29">
            <w:pPr>
              <w:rPr/>
            </w:pPr>
            <w:r w:rsidDel="00000000" w:rsidR="00000000" w:rsidRPr="00000000">
              <w:rPr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2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Усавршавања 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Palacky University, Olomouc, Czech Republic 2017/2018; Tallinn University, Estonia 2018/2019; University of Oradea, Romania 2020/2021</w:t>
            </w:r>
          </w:p>
          <w:p w:rsidR="00000000" w:rsidDel="00000000" w:rsidP="00000000" w:rsidRDefault="00000000" w:rsidRPr="00000000" w14:paraId="0000012C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rtl w:val="0"/>
              </w:rPr>
              <w:t xml:space="preserve">Други подаци које сматрате релевантним: од 01.01.2014.- 31.12.2016. члан уредништва (област: физичка географија) међународног научног часописа „</w:t>
            </w:r>
            <w:r w:rsidDel="00000000" w:rsidR="00000000" w:rsidRPr="00000000">
              <w:rPr>
                <w:i w:val="1"/>
                <w:rtl w:val="0"/>
              </w:rPr>
              <w:t xml:space="preserve">Geographica Pannonica</w:t>
            </w:r>
            <w:r w:rsidDel="00000000" w:rsidR="00000000" w:rsidRPr="00000000">
              <w:rPr>
                <w:rtl w:val="0"/>
              </w:rPr>
              <w:t xml:space="preserve">”.</w:t>
            </w:r>
          </w:p>
          <w:p w:rsidR="00000000" w:rsidDel="00000000" w:rsidP="00000000" w:rsidRDefault="00000000" w:rsidRPr="00000000" w14:paraId="00000138">
            <w:pPr>
              <w:rPr/>
            </w:pPr>
            <w:r w:rsidDel="00000000" w:rsidR="00000000" w:rsidRPr="00000000">
              <w:rPr>
                <w:rtl w:val="0"/>
              </w:rPr>
              <w:t xml:space="preserve">Члан пројекта: </w:t>
            </w: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Horizon 2020 | WIDESPREAD-05-2020 - Twinning (CSA) </w:t>
            </w: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ExtremeClimTwin</w:t>
            </w: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 - 952384</w:t>
            </w:r>
            <w:r w:rsidDel="00000000" w:rsidR="00000000" w:rsidRPr="00000000">
              <w:rPr>
                <w:rtl w:val="0"/>
              </w:rPr>
              <w:t xml:space="preserve"> „</w:t>
            </w: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Twinning for the advancement of data-driven multidisciplinary research into hydro-climatic extremes to support risk assessment and decision making“  </w:t>
            </w:r>
            <w:hyperlink r:id="rId6">
              <w:r w:rsidDel="00000000" w:rsidR="00000000" w:rsidRPr="00000000">
                <w:rPr>
                  <w:color w:val="0563c1"/>
                  <w:highlight w:val="white"/>
                  <w:u w:val="single"/>
                  <w:rtl w:val="0"/>
                </w:rPr>
                <w:t xml:space="preserve">https://cordis.europa.eu/project/id/952384</w:t>
              </w:r>
            </w:hyperlink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; https://extremeclimtwin.pmf.uns.ac.rs/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EUAlberti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ordis.europa.eu/project/id/9523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